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932B5" w14:textId="7C462386" w:rsidR="00FA3203" w:rsidRPr="00AA4A09" w:rsidRDefault="00FA3203" w:rsidP="00AA4A09">
      <w:pPr>
        <w:jc w:val="center"/>
        <w:rPr>
          <w:b/>
          <w:sz w:val="32"/>
        </w:rPr>
      </w:pPr>
      <w:r w:rsidRPr="00AA4A09">
        <w:rPr>
          <w:rFonts w:hint="eastAsia"/>
          <w:b/>
          <w:sz w:val="32"/>
        </w:rPr>
        <w:t>生物</w:t>
      </w:r>
      <w:r w:rsidRPr="00AA4A09">
        <w:rPr>
          <w:b/>
          <w:sz w:val="32"/>
        </w:rPr>
        <w:t>平台</w:t>
      </w:r>
      <w:r w:rsidR="00264B45" w:rsidRPr="00AA4A09">
        <w:rPr>
          <w:rFonts w:hint="eastAsia"/>
          <w:b/>
          <w:sz w:val="32"/>
        </w:rPr>
        <w:t>和</w:t>
      </w:r>
      <w:r w:rsidRPr="00AA4A09">
        <w:rPr>
          <w:b/>
          <w:sz w:val="32"/>
        </w:rPr>
        <w:t>细胞间</w:t>
      </w:r>
      <w:r w:rsidRPr="00AA4A09">
        <w:rPr>
          <w:rFonts w:hint="eastAsia"/>
          <w:b/>
          <w:sz w:val="32"/>
        </w:rPr>
        <w:t>实验</w:t>
      </w:r>
      <w:r w:rsidRPr="00AA4A09">
        <w:rPr>
          <w:b/>
          <w:sz w:val="32"/>
        </w:rPr>
        <w:t>安全工作条例</w:t>
      </w:r>
      <w:r w:rsidR="00AA4A09">
        <w:rPr>
          <w:rFonts w:hint="eastAsia"/>
          <w:b/>
          <w:sz w:val="32"/>
        </w:rPr>
        <w:t xml:space="preserve"> </w:t>
      </w:r>
      <w:r w:rsidR="00622A11" w:rsidRPr="00AA4A09">
        <w:rPr>
          <w:rFonts w:hint="eastAsia"/>
          <w:b/>
          <w:sz w:val="32"/>
        </w:rPr>
        <w:t>(</w:t>
      </w:r>
      <w:r w:rsidR="00622A11" w:rsidRPr="00AA4A09">
        <w:rPr>
          <w:rFonts w:ascii="Times New Roman" w:hAnsi="Times New Roman" w:cs="Times New Roman"/>
          <w:b/>
          <w:sz w:val="32"/>
        </w:rPr>
        <w:t>G412, G413, G407, G408</w:t>
      </w:r>
      <w:r w:rsidR="00622A11" w:rsidRPr="00AA4A09">
        <w:rPr>
          <w:b/>
          <w:sz w:val="32"/>
        </w:rPr>
        <w:t>)</w:t>
      </w:r>
    </w:p>
    <w:p w14:paraId="441AECE5" w14:textId="4ECE6063" w:rsidR="00264B45" w:rsidRPr="00193A98" w:rsidRDefault="00264B45" w:rsidP="00193A98">
      <w:pPr>
        <w:pStyle w:val="2"/>
        <w:rPr>
          <w:rFonts w:ascii="楷体" w:eastAsia="楷体" w:hAnsi="楷体"/>
          <w:b w:val="0"/>
          <w:sz w:val="24"/>
        </w:rPr>
      </w:pPr>
      <w:r w:rsidRPr="00193A98">
        <w:rPr>
          <w:rFonts w:ascii="楷体" w:eastAsia="楷体" w:hAnsi="楷体" w:hint="eastAsia"/>
          <w:b w:val="0"/>
          <w:sz w:val="24"/>
        </w:rPr>
        <w:t>在遵守</w:t>
      </w:r>
      <w:r w:rsidR="00B13CD1">
        <w:rPr>
          <w:rFonts w:ascii="楷体" w:eastAsia="楷体" w:hAnsi="楷体" w:hint="eastAsia"/>
          <w:b w:val="0"/>
          <w:sz w:val="24"/>
        </w:rPr>
        <w:t>前文</w:t>
      </w:r>
      <w:r w:rsidR="00B13CD1">
        <w:rPr>
          <w:rFonts w:ascii="楷体" w:eastAsia="楷体" w:hAnsi="楷体"/>
          <w:b w:val="0"/>
          <w:sz w:val="24"/>
        </w:rPr>
        <w:t>提及</w:t>
      </w:r>
      <w:r w:rsidRPr="00193A98">
        <w:rPr>
          <w:rFonts w:ascii="楷体" w:eastAsia="楷体" w:hAnsi="楷体" w:hint="eastAsia"/>
          <w:b w:val="0"/>
          <w:sz w:val="24"/>
        </w:rPr>
        <w:t>安全总则的情况下，</w:t>
      </w:r>
      <w:r w:rsidR="00047578" w:rsidRPr="00047578">
        <w:rPr>
          <w:rFonts w:ascii="楷体" w:eastAsia="楷体" w:hAnsi="楷体" w:hint="eastAsia"/>
          <w:b w:val="0"/>
          <w:sz w:val="24"/>
        </w:rPr>
        <w:t>根据《实验室安全手册》附录1：生物平台与细胞间实验室安全工作条例，制定此项规定，望大家遵守。</w:t>
      </w:r>
    </w:p>
    <w:p w14:paraId="57FEEE4C" w14:textId="77777777" w:rsidR="00FA3203" w:rsidRPr="00000311" w:rsidRDefault="00FA3203" w:rsidP="00FA3203">
      <w:pPr>
        <w:tabs>
          <w:tab w:val="center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1) </w:t>
      </w:r>
      <w:r w:rsidRPr="00000311">
        <w:rPr>
          <w:rFonts w:ascii="Times New Roman" w:eastAsia="楷体" w:hAnsi="Times New Roman" w:hint="eastAsia"/>
          <w:sz w:val="24"/>
        </w:rPr>
        <w:t>有毒药品</w:t>
      </w:r>
      <w:r w:rsidR="00EF6571">
        <w:rPr>
          <w:rFonts w:ascii="Times New Roman" w:eastAsia="楷体" w:hAnsi="Times New Roman" w:hint="eastAsia"/>
          <w:sz w:val="24"/>
        </w:rPr>
        <w:t>、</w:t>
      </w:r>
      <w:r w:rsidR="00EF6571" w:rsidRPr="003755BB">
        <w:rPr>
          <w:rFonts w:ascii="Times New Roman" w:eastAsia="楷体" w:hAnsi="Times New Roman" w:hint="eastAsia"/>
          <w:sz w:val="24"/>
        </w:rPr>
        <w:t>危险化学品</w:t>
      </w:r>
      <w:r w:rsidR="00EF6571">
        <w:rPr>
          <w:rFonts w:ascii="Times New Roman" w:eastAsia="楷体" w:hAnsi="Times New Roman" w:hint="eastAsia"/>
          <w:sz w:val="24"/>
        </w:rPr>
        <w:t>以及</w:t>
      </w:r>
      <w:r w:rsidR="00EF6571">
        <w:rPr>
          <w:rFonts w:ascii="Times New Roman" w:eastAsia="楷体" w:hAnsi="Times New Roman"/>
          <w:sz w:val="24"/>
        </w:rPr>
        <w:t>国家管制类药品</w:t>
      </w:r>
      <w:r w:rsidRPr="00000311">
        <w:rPr>
          <w:rFonts w:ascii="Times New Roman" w:eastAsia="楷体" w:hAnsi="Times New Roman" w:hint="eastAsia"/>
          <w:sz w:val="24"/>
        </w:rPr>
        <w:t>应</w:t>
      </w:r>
      <w:r w:rsidR="00210239">
        <w:rPr>
          <w:rFonts w:ascii="Times New Roman" w:eastAsia="楷体" w:hAnsi="Times New Roman" w:hint="eastAsia"/>
          <w:sz w:val="24"/>
        </w:rPr>
        <w:t>严格执行相应</w:t>
      </w:r>
      <w:r w:rsidR="003755BB" w:rsidRPr="003755BB">
        <w:rPr>
          <w:rFonts w:ascii="Times New Roman" w:eastAsia="楷体" w:hAnsi="Times New Roman" w:hint="eastAsia"/>
          <w:sz w:val="24"/>
        </w:rPr>
        <w:t>安全管理条例，落实“五双”即“</w:t>
      </w:r>
      <w:r w:rsidR="003755BB" w:rsidRPr="003755BB">
        <w:rPr>
          <w:rFonts w:ascii="Times New Roman" w:eastAsia="楷体" w:hAnsi="Times New Roman" w:hint="eastAsia"/>
          <w:b/>
          <w:sz w:val="24"/>
          <w:u w:val="single"/>
        </w:rPr>
        <w:t>双人保管、双人领取、双人使用、双把锁、双本帐</w:t>
      </w:r>
      <w:r w:rsidR="003755BB" w:rsidRPr="003755BB">
        <w:rPr>
          <w:rFonts w:ascii="Times New Roman" w:eastAsia="楷体" w:hAnsi="Times New Roman" w:hint="eastAsia"/>
          <w:sz w:val="24"/>
        </w:rPr>
        <w:t>”，做好</w:t>
      </w:r>
      <w:r w:rsidR="007714B9">
        <w:rPr>
          <w:rFonts w:ascii="Times New Roman" w:eastAsia="楷体" w:hAnsi="Times New Roman" w:hint="eastAsia"/>
          <w:sz w:val="24"/>
        </w:rPr>
        <w:t>上述药品</w:t>
      </w:r>
      <w:r w:rsidR="003755BB" w:rsidRPr="003755BB">
        <w:rPr>
          <w:rFonts w:ascii="Times New Roman" w:eastAsia="楷体" w:hAnsi="Times New Roman" w:hint="eastAsia"/>
          <w:sz w:val="24"/>
        </w:rPr>
        <w:t>的采购与入库、储存、领用及其废弃物处理工作，减少不安全事故发生。</w:t>
      </w:r>
      <w:r w:rsidRPr="00000311">
        <w:rPr>
          <w:rFonts w:ascii="Times New Roman" w:eastAsia="楷体" w:hAnsi="Times New Roman" w:hint="eastAsia"/>
          <w:sz w:val="24"/>
        </w:rPr>
        <w:t>禁止随意摆放、丢弃有毒废弃物品；废弃毒物要集中放置，做好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醒目标记</w:t>
      </w:r>
      <w:r w:rsidRPr="00000311">
        <w:rPr>
          <w:rFonts w:ascii="Times New Roman" w:eastAsia="楷体" w:hAnsi="Times New Roman" w:hint="eastAsia"/>
          <w:b/>
          <w:bCs/>
          <w:sz w:val="24"/>
        </w:rPr>
        <w:t>，</w:t>
      </w:r>
      <w:r w:rsidRPr="00000311">
        <w:rPr>
          <w:rFonts w:ascii="Times New Roman" w:eastAsia="楷体" w:hAnsi="Times New Roman" w:hint="eastAsia"/>
          <w:sz w:val="24"/>
        </w:rPr>
        <w:t>定期组织集中销毁。</w:t>
      </w:r>
    </w:p>
    <w:p w14:paraId="6A08C308" w14:textId="77777777" w:rsidR="00FA3203" w:rsidRPr="00000311" w:rsidRDefault="00FA3203" w:rsidP="00FA3203">
      <w:pPr>
        <w:adjustRightInd w:val="0"/>
        <w:snapToGrid w:val="0"/>
        <w:ind w:firstLineChars="200" w:firstLine="48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生物学实验室现有以下</w:t>
      </w:r>
      <w:r w:rsidR="007714B9">
        <w:rPr>
          <w:rFonts w:ascii="Times New Roman" w:eastAsia="楷体" w:hAnsi="Times New Roman" w:hint="eastAsia"/>
          <w:sz w:val="24"/>
        </w:rPr>
        <w:t>有毒药品</w:t>
      </w:r>
      <w:r w:rsidR="007714B9">
        <w:rPr>
          <w:rFonts w:ascii="Times New Roman" w:eastAsia="楷体" w:hAnsi="Times New Roman"/>
          <w:sz w:val="24"/>
        </w:rPr>
        <w:t>、</w:t>
      </w:r>
      <w:r w:rsidRPr="00000311">
        <w:rPr>
          <w:rFonts w:ascii="Times New Roman" w:eastAsia="楷体" w:hAnsi="Times New Roman" w:hint="eastAsia"/>
          <w:sz w:val="24"/>
        </w:rPr>
        <w:t>化学危险物品</w:t>
      </w:r>
      <w:r w:rsidR="007714B9">
        <w:rPr>
          <w:rFonts w:ascii="Times New Roman" w:eastAsia="楷体" w:hAnsi="Times New Roman" w:hint="eastAsia"/>
          <w:sz w:val="24"/>
        </w:rPr>
        <w:t>、</w:t>
      </w:r>
      <w:r w:rsidR="007714B9">
        <w:rPr>
          <w:rFonts w:ascii="Times New Roman" w:eastAsia="楷体" w:hAnsi="Times New Roman"/>
          <w:sz w:val="24"/>
        </w:rPr>
        <w:t>国家管制类</w:t>
      </w:r>
      <w:r w:rsidR="007714B9">
        <w:rPr>
          <w:rFonts w:ascii="Times New Roman" w:eastAsia="楷体" w:hAnsi="Times New Roman" w:hint="eastAsia"/>
          <w:sz w:val="24"/>
        </w:rPr>
        <w:t>药品及</w:t>
      </w:r>
      <w:r w:rsidR="007714B9">
        <w:rPr>
          <w:rFonts w:ascii="Times New Roman" w:eastAsia="楷体" w:hAnsi="Times New Roman"/>
          <w:sz w:val="24"/>
        </w:rPr>
        <w:t>其</w:t>
      </w:r>
      <w:r w:rsidRPr="00000311">
        <w:rPr>
          <w:rFonts w:ascii="Times New Roman" w:eastAsia="楷体" w:hAnsi="Times New Roman" w:hint="eastAsia"/>
          <w:sz w:val="24"/>
        </w:rPr>
        <w:t>废弃物，使用时</w:t>
      </w:r>
      <w:r w:rsidR="005E6FDF">
        <w:rPr>
          <w:rFonts w:ascii="Times New Roman" w:eastAsia="楷体" w:hAnsi="Times New Roman" w:hint="eastAsia"/>
          <w:sz w:val="24"/>
        </w:rPr>
        <w:t>按规定</w:t>
      </w:r>
      <w:r w:rsidR="005E6FDF">
        <w:rPr>
          <w:rFonts w:ascii="Times New Roman" w:eastAsia="楷体" w:hAnsi="Times New Roman"/>
          <w:sz w:val="24"/>
        </w:rPr>
        <w:t>操作</w:t>
      </w:r>
      <w:r w:rsidRPr="00000311">
        <w:rPr>
          <w:rFonts w:ascii="Times New Roman" w:eastAsia="楷体" w:hAnsi="Times New Roman" w:hint="eastAsia"/>
          <w:sz w:val="24"/>
        </w:rPr>
        <w:t>，注意安全。</w:t>
      </w:r>
    </w:p>
    <w:p w14:paraId="6D2EF98C" w14:textId="3283308B" w:rsidR="00F676BA" w:rsidRDefault="00AA4A09" w:rsidP="007714B9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需要低温保存的有毒试剂需要</w:t>
      </w:r>
      <w:r>
        <w:rPr>
          <w:rFonts w:ascii="Times New Roman" w:eastAsia="楷体" w:hAnsi="Times New Roman"/>
          <w:sz w:val="24"/>
        </w:rPr>
        <w:t>存放</w:t>
      </w:r>
      <w:r w:rsidR="00F676BA">
        <w:rPr>
          <w:rFonts w:ascii="Times New Roman" w:eastAsia="楷体" w:hAnsi="Times New Roman"/>
          <w:sz w:val="24"/>
        </w:rPr>
        <w:t>在</w:t>
      </w:r>
      <w:r>
        <w:rPr>
          <w:rFonts w:ascii="Times New Roman" w:eastAsia="楷体" w:hAnsi="Times New Roman" w:hint="eastAsia"/>
          <w:sz w:val="24"/>
        </w:rPr>
        <w:t>带双锁的</w:t>
      </w:r>
      <w:r w:rsidR="00F676BA">
        <w:rPr>
          <w:rFonts w:ascii="Times New Roman" w:eastAsia="楷体" w:hAnsi="Times New Roman" w:hint="eastAsia"/>
          <w:sz w:val="24"/>
        </w:rPr>
        <w:t>冰箱</w:t>
      </w:r>
      <w:r w:rsidR="00F676BA">
        <w:rPr>
          <w:rFonts w:ascii="Times New Roman" w:eastAsia="楷体" w:hAnsi="Times New Roman"/>
          <w:sz w:val="24"/>
        </w:rPr>
        <w:t>内</w:t>
      </w:r>
      <w:r w:rsidR="00F676BA">
        <w:rPr>
          <w:rFonts w:ascii="Times New Roman" w:eastAsia="楷体" w:hAnsi="Times New Roman" w:hint="eastAsia"/>
          <w:sz w:val="24"/>
        </w:rPr>
        <w:t>。</w:t>
      </w:r>
      <w:r w:rsidR="007E4160">
        <w:rPr>
          <w:rFonts w:ascii="Times New Roman" w:eastAsia="楷体" w:hAnsi="Times New Roman" w:hint="eastAsia"/>
          <w:sz w:val="24"/>
        </w:rPr>
        <w:t>严格执行“</w:t>
      </w:r>
      <w:r w:rsidR="007E4160">
        <w:rPr>
          <w:rFonts w:ascii="Times New Roman" w:eastAsia="楷体" w:hAnsi="Times New Roman"/>
          <w:sz w:val="24"/>
        </w:rPr>
        <w:t>五双</w:t>
      </w:r>
      <w:r w:rsidR="007E4160" w:rsidRPr="003755BB">
        <w:rPr>
          <w:rFonts w:ascii="Times New Roman" w:eastAsia="楷体" w:hAnsi="Times New Roman" w:hint="eastAsia"/>
          <w:sz w:val="24"/>
        </w:rPr>
        <w:t>”</w:t>
      </w:r>
      <w:r w:rsidR="00922D18">
        <w:rPr>
          <w:rFonts w:ascii="Times New Roman" w:eastAsia="楷体" w:hAnsi="Times New Roman" w:hint="eastAsia"/>
          <w:sz w:val="24"/>
        </w:rPr>
        <w:t>。</w:t>
      </w:r>
    </w:p>
    <w:p w14:paraId="3E28626D" w14:textId="01524108" w:rsidR="00922D18" w:rsidRDefault="00FA3203" w:rsidP="00B82B0C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922D18">
        <w:rPr>
          <w:rFonts w:ascii="Times New Roman" w:eastAsia="楷体" w:hAnsi="Times New Roman" w:hint="eastAsia"/>
          <w:sz w:val="24"/>
        </w:rPr>
        <w:t>浓硫酸、重铬酸钾：在</w:t>
      </w:r>
      <w:r w:rsidRPr="00922D18">
        <w:rPr>
          <w:rFonts w:ascii="Times New Roman" w:eastAsia="楷体" w:hAnsi="Times New Roman"/>
          <w:sz w:val="24"/>
        </w:rPr>
        <w:t>G</w:t>
      </w:r>
      <w:r w:rsidRPr="00922D18">
        <w:rPr>
          <w:rFonts w:ascii="Times New Roman" w:eastAsia="楷体" w:hAnsi="Times New Roman" w:hint="eastAsia"/>
          <w:sz w:val="24"/>
        </w:rPr>
        <w:t>413</w:t>
      </w:r>
      <w:r w:rsidRPr="00922D18">
        <w:rPr>
          <w:rFonts w:ascii="Times New Roman" w:eastAsia="楷体" w:hAnsi="Times New Roman" w:hint="eastAsia"/>
          <w:sz w:val="24"/>
        </w:rPr>
        <w:t>洗涤灭菌间内，</w:t>
      </w:r>
      <w:r w:rsidR="00EF6571" w:rsidRPr="00922D18">
        <w:rPr>
          <w:rFonts w:ascii="Times New Roman" w:eastAsia="楷体" w:hAnsi="Times New Roman" w:hint="eastAsia"/>
          <w:sz w:val="24"/>
        </w:rPr>
        <w:t>如果浓酸颜色变成墨绿色，应停止使用酸缸并及时更换。</w:t>
      </w:r>
    </w:p>
    <w:p w14:paraId="2E54BF19" w14:textId="77777777" w:rsidR="007714B9" w:rsidRDefault="00FA3203" w:rsidP="007714B9">
      <w:pPr>
        <w:pStyle w:val="a6"/>
        <w:numPr>
          <w:ilvl w:val="0"/>
          <w:numId w:val="3"/>
        </w:numPr>
        <w:ind w:firstLineChars="0"/>
        <w:rPr>
          <w:rFonts w:ascii="Times New Roman" w:eastAsia="楷体" w:hAnsi="Times New Roman"/>
          <w:sz w:val="24"/>
        </w:rPr>
      </w:pPr>
      <w:r w:rsidRPr="007714B9">
        <w:rPr>
          <w:rFonts w:ascii="Times New Roman" w:eastAsia="楷体" w:hAnsi="Times New Roman" w:hint="eastAsia"/>
          <w:sz w:val="24"/>
        </w:rPr>
        <w:t>核酸染料</w:t>
      </w:r>
      <w:r w:rsidRPr="007714B9">
        <w:rPr>
          <w:rFonts w:ascii="Times New Roman" w:eastAsia="楷体" w:hAnsi="Times New Roman"/>
          <w:sz w:val="24"/>
        </w:rPr>
        <w:t>(</w:t>
      </w:r>
      <w:r w:rsidRPr="007714B9">
        <w:rPr>
          <w:rFonts w:ascii="Times New Roman" w:eastAsia="楷体" w:hAnsi="Times New Roman" w:hint="eastAsia"/>
          <w:sz w:val="24"/>
        </w:rPr>
        <w:t>如</w:t>
      </w:r>
      <w:r w:rsidRPr="007714B9">
        <w:rPr>
          <w:rFonts w:ascii="Times New Roman" w:eastAsia="楷体" w:hAnsi="Times New Roman"/>
          <w:sz w:val="24"/>
        </w:rPr>
        <w:t>PI</w:t>
      </w:r>
      <w:r w:rsidRPr="007714B9">
        <w:rPr>
          <w:rFonts w:ascii="Times New Roman" w:eastAsia="楷体" w:hAnsi="Times New Roman" w:hint="eastAsia"/>
          <w:sz w:val="24"/>
        </w:rPr>
        <w:t>、</w:t>
      </w:r>
      <w:r w:rsidRPr="007714B9">
        <w:rPr>
          <w:rFonts w:ascii="Times New Roman" w:eastAsia="楷体" w:hAnsi="Times New Roman"/>
          <w:sz w:val="24"/>
        </w:rPr>
        <w:t>Ho</w:t>
      </w:r>
      <w:r w:rsidR="00FA3F1A" w:rsidRPr="007714B9">
        <w:rPr>
          <w:rFonts w:ascii="Times New Roman" w:eastAsia="楷体" w:hAnsi="Times New Roman"/>
          <w:sz w:val="24"/>
        </w:rPr>
        <w:t>ech</w:t>
      </w:r>
      <w:r w:rsidRPr="007714B9">
        <w:rPr>
          <w:rFonts w:ascii="Times New Roman" w:eastAsia="楷体" w:hAnsi="Times New Roman"/>
          <w:sz w:val="24"/>
        </w:rPr>
        <w:t>st</w:t>
      </w:r>
      <w:r w:rsidR="00FA3F1A" w:rsidRPr="007714B9">
        <w:rPr>
          <w:rFonts w:ascii="Times New Roman" w:eastAsia="楷体" w:hAnsi="Times New Roman"/>
          <w:sz w:val="24"/>
        </w:rPr>
        <w:t xml:space="preserve"> </w:t>
      </w:r>
      <w:r w:rsidRPr="007714B9">
        <w:rPr>
          <w:rFonts w:ascii="Times New Roman" w:eastAsia="楷体" w:hAnsi="Times New Roman"/>
          <w:sz w:val="24"/>
        </w:rPr>
        <w:t>33258)</w:t>
      </w:r>
      <w:r w:rsidRPr="007714B9">
        <w:rPr>
          <w:rFonts w:ascii="Times New Roman" w:eastAsia="楷体" w:hAnsi="Times New Roman" w:hint="eastAsia"/>
          <w:sz w:val="24"/>
        </w:rPr>
        <w:t>：均有少量毒性，</w:t>
      </w:r>
      <w:r w:rsidR="00FB2D60">
        <w:rPr>
          <w:rFonts w:ascii="Times New Roman" w:eastAsia="楷体" w:hAnsi="Times New Roman" w:hint="eastAsia"/>
          <w:sz w:val="24"/>
        </w:rPr>
        <w:t>使用后的</w:t>
      </w:r>
      <w:r w:rsidR="00FB2D60" w:rsidRPr="007714B9">
        <w:rPr>
          <w:rFonts w:ascii="Times New Roman" w:eastAsia="楷体" w:hAnsi="Times New Roman"/>
          <w:sz w:val="24"/>
        </w:rPr>
        <w:t>废液集中存放</w:t>
      </w:r>
      <w:r w:rsidR="00FB2D60">
        <w:rPr>
          <w:rFonts w:ascii="Times New Roman" w:eastAsia="楷体" w:hAnsi="Times New Roman" w:hint="eastAsia"/>
          <w:sz w:val="24"/>
        </w:rPr>
        <w:t>在指定的废液瓶内；</w:t>
      </w:r>
      <w:r w:rsidRPr="007714B9">
        <w:rPr>
          <w:rFonts w:ascii="Times New Roman" w:eastAsia="楷体" w:hAnsi="Times New Roman" w:hint="eastAsia"/>
          <w:sz w:val="24"/>
        </w:rPr>
        <w:t>使用后的器皿</w:t>
      </w:r>
      <w:r w:rsidR="007714B9" w:rsidRPr="007714B9">
        <w:rPr>
          <w:rFonts w:ascii="Times New Roman" w:eastAsia="楷体" w:hAnsi="Times New Roman" w:hint="eastAsia"/>
          <w:sz w:val="24"/>
        </w:rPr>
        <w:t>需泡</w:t>
      </w:r>
      <w:r w:rsidR="007714B9" w:rsidRPr="007714B9">
        <w:rPr>
          <w:rFonts w:ascii="Times New Roman" w:eastAsia="楷体" w:hAnsi="Times New Roman" w:hint="eastAsia"/>
          <w:sz w:val="24"/>
        </w:rPr>
        <w:t>84</w:t>
      </w:r>
      <w:r w:rsidR="007714B9" w:rsidRPr="007714B9">
        <w:rPr>
          <w:rFonts w:ascii="Times New Roman" w:eastAsia="楷体" w:hAnsi="Times New Roman" w:hint="eastAsia"/>
          <w:sz w:val="24"/>
        </w:rPr>
        <w:t>消毒液</w:t>
      </w:r>
      <w:r w:rsidR="00FB2D60">
        <w:rPr>
          <w:rFonts w:ascii="Times New Roman" w:eastAsia="楷体" w:hAnsi="Times New Roman" w:hint="eastAsia"/>
          <w:sz w:val="24"/>
        </w:rPr>
        <w:t>后方才丢弃</w:t>
      </w:r>
      <w:r w:rsidR="00922D18">
        <w:rPr>
          <w:rFonts w:ascii="Times New Roman" w:eastAsia="楷体" w:hAnsi="Times New Roman" w:hint="eastAsia"/>
          <w:sz w:val="24"/>
        </w:rPr>
        <w:t>。</w:t>
      </w:r>
    </w:p>
    <w:p w14:paraId="0433F136" w14:textId="2BE7EC5F" w:rsidR="00973710" w:rsidRDefault="00622A11" w:rsidP="00973710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EB</w:t>
      </w:r>
      <w:r>
        <w:rPr>
          <w:rFonts w:ascii="Times New Roman" w:eastAsia="楷体" w:hAnsi="Times New Roman" w:hint="eastAsia"/>
          <w:sz w:val="24"/>
        </w:rPr>
        <w:t>以及</w:t>
      </w:r>
      <w:r>
        <w:rPr>
          <w:rFonts w:ascii="Times New Roman" w:eastAsia="楷体" w:hAnsi="Times New Roman"/>
          <w:sz w:val="24"/>
        </w:rPr>
        <w:t>其他核酸</w:t>
      </w:r>
      <w:r>
        <w:rPr>
          <w:rFonts w:ascii="Times New Roman" w:eastAsia="楷体" w:hAnsi="Times New Roman" w:hint="eastAsia"/>
          <w:sz w:val="24"/>
        </w:rPr>
        <w:t>染料染色</w:t>
      </w:r>
      <w:r>
        <w:rPr>
          <w:rFonts w:ascii="Times New Roman" w:eastAsia="楷体" w:hAnsi="Times New Roman"/>
          <w:sz w:val="24"/>
        </w:rPr>
        <w:t>后的</w:t>
      </w:r>
      <w:r w:rsidR="00973710">
        <w:rPr>
          <w:rFonts w:ascii="Times New Roman" w:eastAsia="楷体" w:hAnsi="Times New Roman" w:hint="eastAsia"/>
          <w:sz w:val="24"/>
        </w:rPr>
        <w:t>凝胶</w:t>
      </w:r>
      <w:r w:rsidR="00973710" w:rsidRPr="00000311">
        <w:rPr>
          <w:rFonts w:ascii="Times New Roman" w:eastAsia="楷体" w:hAnsi="Times New Roman" w:hint="eastAsia"/>
          <w:sz w:val="24"/>
        </w:rPr>
        <w:t>废弃物（</w:t>
      </w:r>
      <w:r w:rsidR="00973710" w:rsidRPr="00000311">
        <w:rPr>
          <w:rFonts w:ascii="Times New Roman" w:eastAsia="楷体" w:hAnsi="Times New Roman"/>
          <w:sz w:val="24"/>
        </w:rPr>
        <w:t>包括胶、染色</w:t>
      </w:r>
      <w:r w:rsidR="00973710" w:rsidRPr="00000311">
        <w:rPr>
          <w:rFonts w:ascii="Times New Roman" w:eastAsia="楷体" w:hAnsi="Times New Roman" w:hint="eastAsia"/>
          <w:sz w:val="24"/>
        </w:rPr>
        <w:t>用</w:t>
      </w:r>
      <w:r w:rsidR="00973710" w:rsidRPr="00000311">
        <w:rPr>
          <w:rFonts w:ascii="Times New Roman" w:eastAsia="楷体" w:hAnsi="Times New Roman"/>
          <w:sz w:val="24"/>
        </w:rPr>
        <w:t>手套）</w:t>
      </w:r>
      <w:r w:rsidR="00973710" w:rsidRPr="00000311">
        <w:rPr>
          <w:rFonts w:ascii="Times New Roman" w:eastAsia="楷体" w:hAnsi="Times New Roman" w:hint="eastAsia"/>
          <w:sz w:val="24"/>
        </w:rPr>
        <w:t>：不要</w:t>
      </w:r>
      <w:r w:rsidR="00973710" w:rsidRPr="00000311">
        <w:rPr>
          <w:rFonts w:ascii="Times New Roman" w:eastAsia="楷体" w:hAnsi="Times New Roman"/>
          <w:sz w:val="24"/>
        </w:rPr>
        <w:t>随意丢弃，</w:t>
      </w:r>
      <w:r w:rsidR="00973710" w:rsidRPr="00000311">
        <w:rPr>
          <w:rFonts w:ascii="Times New Roman" w:eastAsia="楷体" w:hAnsi="Times New Roman" w:hint="eastAsia"/>
          <w:sz w:val="24"/>
        </w:rPr>
        <w:t>存放在</w:t>
      </w:r>
      <w:r w:rsidR="00973710" w:rsidRPr="00000311">
        <w:rPr>
          <w:rFonts w:ascii="Times New Roman" w:eastAsia="楷体" w:hAnsi="Times New Roman" w:hint="eastAsia"/>
          <w:sz w:val="24"/>
        </w:rPr>
        <w:t>G408</w:t>
      </w:r>
      <w:r w:rsidR="00973710" w:rsidRPr="00000311">
        <w:rPr>
          <w:rFonts w:ascii="Times New Roman" w:eastAsia="楷体" w:hAnsi="Times New Roman" w:hint="eastAsia"/>
          <w:sz w:val="24"/>
        </w:rPr>
        <w:t>东的凝胶成像室</w:t>
      </w:r>
      <w:r w:rsidR="00FB2D60">
        <w:rPr>
          <w:rFonts w:ascii="Times New Roman" w:eastAsia="楷体" w:hAnsi="Times New Roman" w:hint="eastAsia"/>
          <w:sz w:val="24"/>
        </w:rPr>
        <w:t>指定的容器内</w:t>
      </w:r>
      <w:r w:rsidR="00973710">
        <w:rPr>
          <w:rFonts w:ascii="Times New Roman" w:eastAsia="楷体" w:hAnsi="Times New Roman" w:hint="eastAsia"/>
          <w:sz w:val="24"/>
        </w:rPr>
        <w:t>。</w:t>
      </w:r>
    </w:p>
    <w:p w14:paraId="57B950E6" w14:textId="77777777" w:rsidR="007E4160" w:rsidRPr="00922D18" w:rsidRDefault="007E4160" w:rsidP="007E4160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922D18">
        <w:rPr>
          <w:rFonts w:ascii="Times New Roman" w:eastAsia="楷体" w:hAnsi="Times New Roman" w:hint="eastAsia"/>
          <w:sz w:val="24"/>
        </w:rPr>
        <w:t>多聚甲</w:t>
      </w:r>
      <w:r w:rsidRPr="00922D18">
        <w:rPr>
          <w:rFonts w:ascii="Times New Roman" w:eastAsia="楷体" w:hAnsi="Times New Roman"/>
          <w:sz w:val="24"/>
        </w:rPr>
        <w:t>醛：多聚甲醛具有挥发性，无论是配置溶液还是使用均需要在通</w:t>
      </w:r>
      <w:r w:rsidRPr="00922D18">
        <w:rPr>
          <w:rFonts w:ascii="Times New Roman" w:eastAsia="楷体" w:hAnsi="Times New Roman" w:hint="eastAsia"/>
          <w:sz w:val="24"/>
        </w:rPr>
        <w:t>风</w:t>
      </w:r>
      <w:r w:rsidRPr="00922D18">
        <w:rPr>
          <w:rFonts w:ascii="Times New Roman" w:eastAsia="楷体" w:hAnsi="Times New Roman"/>
          <w:sz w:val="24"/>
        </w:rPr>
        <w:t>橱中</w:t>
      </w:r>
      <w:r w:rsidRPr="00922D18">
        <w:rPr>
          <w:rFonts w:ascii="Times New Roman" w:eastAsia="楷体" w:hAnsi="Times New Roman" w:hint="eastAsia"/>
          <w:sz w:val="24"/>
        </w:rPr>
        <w:t>操作</w:t>
      </w:r>
      <w:r w:rsidRPr="00922D18">
        <w:rPr>
          <w:rFonts w:ascii="Times New Roman" w:eastAsia="楷体" w:hAnsi="Times New Roman"/>
          <w:sz w:val="24"/>
        </w:rPr>
        <w:t>，废液切不可直接</w:t>
      </w:r>
      <w:r w:rsidRPr="00922D18">
        <w:rPr>
          <w:rFonts w:ascii="Times New Roman" w:eastAsia="楷体" w:hAnsi="Times New Roman" w:hint="eastAsia"/>
          <w:sz w:val="24"/>
        </w:rPr>
        <w:t>倒入</w:t>
      </w:r>
      <w:r w:rsidRPr="00922D18">
        <w:rPr>
          <w:rFonts w:ascii="Times New Roman" w:eastAsia="楷体" w:hAnsi="Times New Roman"/>
          <w:sz w:val="24"/>
        </w:rPr>
        <w:t>下水道，</w:t>
      </w:r>
      <w:r w:rsidRPr="00922D18">
        <w:rPr>
          <w:rFonts w:ascii="Times New Roman" w:eastAsia="楷体" w:hAnsi="Times New Roman" w:hint="eastAsia"/>
          <w:sz w:val="24"/>
        </w:rPr>
        <w:t>应</w:t>
      </w:r>
      <w:r w:rsidRPr="00922D18">
        <w:rPr>
          <w:rFonts w:ascii="Times New Roman" w:eastAsia="楷体" w:hAnsi="Times New Roman"/>
          <w:sz w:val="24"/>
        </w:rPr>
        <w:t>倒入</w:t>
      </w:r>
      <w:r w:rsidRPr="00922D18">
        <w:rPr>
          <w:rFonts w:ascii="Times New Roman" w:eastAsia="楷体" w:hAnsi="Times New Roman"/>
          <w:sz w:val="24"/>
        </w:rPr>
        <w:t>G408</w:t>
      </w:r>
      <w:r w:rsidRPr="00922D18">
        <w:rPr>
          <w:rFonts w:ascii="Times New Roman" w:eastAsia="楷体" w:hAnsi="Times New Roman" w:hint="eastAsia"/>
          <w:sz w:val="24"/>
        </w:rPr>
        <w:t>细菌</w:t>
      </w:r>
      <w:r w:rsidRPr="00922D18">
        <w:rPr>
          <w:rFonts w:ascii="Times New Roman" w:eastAsia="楷体" w:hAnsi="Times New Roman"/>
          <w:sz w:val="24"/>
        </w:rPr>
        <w:t>间</w:t>
      </w:r>
      <w:r w:rsidR="00FB2D60">
        <w:rPr>
          <w:rFonts w:ascii="Times New Roman" w:eastAsia="楷体" w:hAnsi="Times New Roman" w:hint="eastAsia"/>
          <w:sz w:val="24"/>
        </w:rPr>
        <w:t>指定</w:t>
      </w:r>
      <w:r w:rsidRPr="00922D18">
        <w:rPr>
          <w:rFonts w:ascii="Times New Roman" w:eastAsia="楷体" w:hAnsi="Times New Roman"/>
          <w:sz w:val="24"/>
        </w:rPr>
        <w:t>废液桶</w:t>
      </w:r>
      <w:r w:rsidRPr="00922D18">
        <w:rPr>
          <w:rFonts w:ascii="Times New Roman" w:eastAsia="楷体" w:hAnsi="Times New Roman" w:hint="eastAsia"/>
          <w:sz w:val="24"/>
        </w:rPr>
        <w:t>中</w:t>
      </w:r>
      <w:r w:rsidRPr="00922D18">
        <w:rPr>
          <w:rFonts w:ascii="Times New Roman" w:eastAsia="楷体" w:hAnsi="Times New Roman"/>
          <w:sz w:val="24"/>
        </w:rPr>
        <w:t>。</w:t>
      </w:r>
    </w:p>
    <w:p w14:paraId="7B616ECD" w14:textId="3D65A2DD" w:rsidR="005E6FDF" w:rsidRDefault="005E6FDF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甲醛、氯仿等有毒且易挥发液体需要在通风厨内使用，用后的废弃物统一放于通风厨内的</w:t>
      </w:r>
      <w:r w:rsidR="00FB2D60">
        <w:rPr>
          <w:rFonts w:ascii="Times New Roman" w:eastAsia="楷体" w:hAnsi="Times New Roman" w:hint="eastAsia"/>
          <w:sz w:val="24"/>
        </w:rPr>
        <w:t>指定</w:t>
      </w:r>
      <w:r w:rsidRPr="00000311">
        <w:rPr>
          <w:rFonts w:ascii="Times New Roman" w:eastAsia="楷体" w:hAnsi="Times New Roman" w:hint="eastAsia"/>
          <w:sz w:val="24"/>
        </w:rPr>
        <w:t>废液瓶内。累积一定量后，交给</w:t>
      </w:r>
      <w:r>
        <w:rPr>
          <w:rFonts w:ascii="Times New Roman" w:eastAsia="楷体" w:hAnsi="Times New Roman" w:hint="eastAsia"/>
          <w:sz w:val="24"/>
        </w:rPr>
        <w:t>化学平台</w:t>
      </w:r>
      <w:r w:rsidRPr="00000311">
        <w:rPr>
          <w:rFonts w:ascii="Times New Roman" w:eastAsia="楷体" w:hAnsi="Times New Roman" w:hint="eastAsia"/>
          <w:sz w:val="24"/>
        </w:rPr>
        <w:t>负责</w:t>
      </w:r>
      <w:r w:rsidR="00922D18">
        <w:rPr>
          <w:rFonts w:ascii="Times New Roman" w:eastAsia="楷体" w:hAnsi="Times New Roman" w:hint="eastAsia"/>
          <w:sz w:val="24"/>
        </w:rPr>
        <w:t>人处理</w:t>
      </w:r>
      <w:r w:rsidRPr="00000311">
        <w:rPr>
          <w:rFonts w:ascii="Times New Roman" w:eastAsia="楷体" w:hAnsi="Times New Roman" w:hint="eastAsia"/>
          <w:sz w:val="24"/>
        </w:rPr>
        <w:t>，统一存放</w:t>
      </w:r>
      <w:r w:rsidR="00F506CC">
        <w:rPr>
          <w:rFonts w:ascii="Times New Roman" w:eastAsia="楷体" w:hAnsi="Times New Roman" w:hint="eastAsia"/>
          <w:sz w:val="24"/>
        </w:rPr>
        <w:t>。</w:t>
      </w:r>
    </w:p>
    <w:p w14:paraId="63E4BA36" w14:textId="3EA1DFEA" w:rsidR="00922D18" w:rsidRDefault="00922D18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(</w:t>
      </w:r>
      <w:r>
        <w:rPr>
          <w:rFonts w:ascii="Times New Roman" w:eastAsia="楷体" w:hAnsi="Times New Roman"/>
          <w:sz w:val="24"/>
        </w:rPr>
        <w:t>1)-(6)</w:t>
      </w:r>
      <w:r>
        <w:rPr>
          <w:rFonts w:ascii="Times New Roman" w:eastAsia="楷体" w:hAnsi="Times New Roman" w:hint="eastAsia"/>
          <w:sz w:val="24"/>
        </w:rPr>
        <w:t>的</w:t>
      </w:r>
      <w:r w:rsidRPr="00346CE0">
        <w:rPr>
          <w:rFonts w:ascii="Times New Roman" w:eastAsia="楷体" w:hAnsi="Times New Roman"/>
          <w:b/>
          <w:sz w:val="24"/>
        </w:rPr>
        <w:t>废液需要</w:t>
      </w:r>
      <w:r w:rsidRPr="00346CE0">
        <w:rPr>
          <w:rFonts w:ascii="Times New Roman" w:eastAsia="楷体" w:hAnsi="Times New Roman" w:hint="eastAsia"/>
          <w:b/>
          <w:sz w:val="24"/>
        </w:rPr>
        <w:t>分门</w:t>
      </w:r>
      <w:r w:rsidRPr="00346CE0">
        <w:rPr>
          <w:rFonts w:ascii="Times New Roman" w:eastAsia="楷体" w:hAnsi="Times New Roman"/>
          <w:b/>
          <w:sz w:val="24"/>
        </w:rPr>
        <w:t>别类，配有标</w:t>
      </w:r>
      <w:r w:rsidRPr="00346CE0">
        <w:rPr>
          <w:rFonts w:ascii="Times New Roman" w:eastAsia="楷体" w:hAnsi="Times New Roman" w:hint="eastAsia"/>
          <w:b/>
          <w:sz w:val="24"/>
        </w:rPr>
        <w:t>识</w:t>
      </w:r>
      <w:r w:rsidRPr="00346CE0">
        <w:rPr>
          <w:rFonts w:ascii="Times New Roman" w:eastAsia="楷体" w:hAnsi="Times New Roman"/>
          <w:b/>
          <w:sz w:val="24"/>
        </w:rPr>
        <w:t>清楚的</w:t>
      </w:r>
      <w:r w:rsidR="00FB2D60">
        <w:rPr>
          <w:rFonts w:ascii="Times New Roman" w:eastAsia="楷体" w:hAnsi="Times New Roman" w:hint="eastAsia"/>
          <w:b/>
          <w:sz w:val="24"/>
        </w:rPr>
        <w:t>指定</w:t>
      </w:r>
      <w:r w:rsidRPr="00346CE0">
        <w:rPr>
          <w:rFonts w:ascii="Times New Roman" w:eastAsia="楷体" w:hAnsi="Times New Roman"/>
          <w:b/>
          <w:sz w:val="24"/>
        </w:rPr>
        <w:t>废液桶</w:t>
      </w:r>
      <w:r>
        <w:rPr>
          <w:rFonts w:ascii="Times New Roman" w:eastAsia="楷体" w:hAnsi="Times New Roman" w:hint="eastAsia"/>
          <w:sz w:val="24"/>
        </w:rPr>
        <w:t>，待</w:t>
      </w:r>
      <w:r>
        <w:rPr>
          <w:rFonts w:ascii="Times New Roman" w:eastAsia="楷体" w:hAnsi="Times New Roman"/>
          <w:sz w:val="24"/>
        </w:rPr>
        <w:t>累积</w:t>
      </w:r>
      <w:r>
        <w:rPr>
          <w:rFonts w:ascii="Times New Roman" w:eastAsia="楷体" w:hAnsi="Times New Roman" w:hint="eastAsia"/>
          <w:sz w:val="24"/>
        </w:rPr>
        <w:t>一定</w:t>
      </w:r>
      <w:r>
        <w:rPr>
          <w:rFonts w:ascii="Times New Roman" w:eastAsia="楷体" w:hAnsi="Times New Roman"/>
          <w:sz w:val="24"/>
        </w:rPr>
        <w:t>量之后，</w:t>
      </w:r>
      <w:r w:rsidRPr="007714B9">
        <w:rPr>
          <w:rFonts w:ascii="Times New Roman" w:eastAsia="楷体" w:hAnsi="Times New Roman" w:hint="eastAsia"/>
          <w:sz w:val="24"/>
        </w:rPr>
        <w:t>由</w:t>
      </w:r>
      <w:r w:rsidRPr="00922D18">
        <w:rPr>
          <w:rFonts w:ascii="Times New Roman" w:eastAsia="楷体" w:hAnsi="Times New Roman" w:hint="eastAsia"/>
          <w:b/>
          <w:sz w:val="24"/>
        </w:rPr>
        <w:t>实验员</w:t>
      </w:r>
      <w:r w:rsidRPr="007714B9">
        <w:rPr>
          <w:rFonts w:ascii="Times New Roman" w:eastAsia="楷体" w:hAnsi="Times New Roman" w:hint="eastAsia"/>
          <w:sz w:val="24"/>
        </w:rPr>
        <w:t>联系光电国家实验室</w:t>
      </w:r>
      <w:r w:rsidR="00F506CC">
        <w:rPr>
          <w:rFonts w:ascii="Times New Roman" w:eastAsia="楷体" w:hAnsi="Times New Roman" w:hint="eastAsia"/>
          <w:sz w:val="24"/>
        </w:rPr>
        <w:t>相关负责</w:t>
      </w:r>
      <w:r w:rsidRPr="007714B9">
        <w:rPr>
          <w:rFonts w:ascii="Times New Roman" w:eastAsia="楷体" w:hAnsi="Times New Roman" w:hint="eastAsia"/>
          <w:sz w:val="24"/>
        </w:rPr>
        <w:t>老师定期按规定处理。</w:t>
      </w:r>
    </w:p>
    <w:p w14:paraId="58C8A0AD" w14:textId="6317DB43" w:rsidR="00973710" w:rsidRDefault="00973710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盐酸氯胺酮</w:t>
      </w:r>
      <w:r>
        <w:rPr>
          <w:rFonts w:ascii="Times New Roman" w:eastAsia="楷体" w:hAnsi="Times New Roman"/>
          <w:sz w:val="24"/>
        </w:rPr>
        <w:t>：</w:t>
      </w:r>
      <w:r>
        <w:rPr>
          <w:rFonts w:ascii="Times New Roman" w:eastAsia="楷体" w:hAnsi="Times New Roman" w:hint="eastAsia"/>
          <w:sz w:val="24"/>
        </w:rPr>
        <w:t>在</w:t>
      </w:r>
      <w:r>
        <w:rPr>
          <w:rFonts w:ascii="Times New Roman" w:eastAsia="楷体" w:hAnsi="Times New Roman"/>
          <w:sz w:val="24"/>
        </w:rPr>
        <w:t>H208</w:t>
      </w:r>
      <w:r>
        <w:rPr>
          <w:rFonts w:ascii="Times New Roman" w:eastAsia="楷体" w:hAnsi="Times New Roman" w:hint="eastAsia"/>
          <w:sz w:val="24"/>
        </w:rPr>
        <w:t>存放</w:t>
      </w:r>
      <w:r>
        <w:rPr>
          <w:rFonts w:ascii="Times New Roman" w:eastAsia="楷体" w:hAnsi="Times New Roman"/>
          <w:sz w:val="24"/>
        </w:rPr>
        <w:t>，此种管制类麻醉药品，严格实行</w:t>
      </w:r>
      <w:r>
        <w:rPr>
          <w:rFonts w:ascii="Times New Roman" w:eastAsia="楷体" w:hAnsi="Times New Roman"/>
          <w:sz w:val="24"/>
        </w:rPr>
        <w:t>“</w:t>
      </w:r>
      <w:r>
        <w:rPr>
          <w:rFonts w:ascii="Times New Roman" w:eastAsia="楷体" w:hAnsi="Times New Roman"/>
          <w:sz w:val="24"/>
        </w:rPr>
        <w:t>五双</w:t>
      </w:r>
      <w:r>
        <w:rPr>
          <w:rFonts w:ascii="Times New Roman" w:eastAsia="楷体" w:hAnsi="Times New Roman"/>
          <w:sz w:val="24"/>
        </w:rPr>
        <w:t>”</w:t>
      </w:r>
      <w:r>
        <w:rPr>
          <w:rFonts w:ascii="Times New Roman" w:eastAsia="楷体" w:hAnsi="Times New Roman"/>
          <w:sz w:val="24"/>
        </w:rPr>
        <w:t>制度</w:t>
      </w:r>
      <w:r>
        <w:rPr>
          <w:rFonts w:ascii="Times New Roman" w:eastAsia="楷体" w:hAnsi="Times New Roman" w:hint="eastAsia"/>
          <w:sz w:val="24"/>
        </w:rPr>
        <w:t>。</w:t>
      </w:r>
    </w:p>
    <w:p w14:paraId="23C8FEBE" w14:textId="25438F94" w:rsidR="00973710" w:rsidRDefault="00973710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异氟烷：</w:t>
      </w:r>
      <w:r>
        <w:rPr>
          <w:rFonts w:ascii="Times New Roman" w:eastAsia="楷体" w:hAnsi="Times New Roman"/>
          <w:sz w:val="24"/>
        </w:rPr>
        <w:t>使用时注意</w:t>
      </w:r>
      <w:r>
        <w:rPr>
          <w:rFonts w:ascii="Times New Roman" w:eastAsia="楷体" w:hAnsi="Times New Roman" w:hint="eastAsia"/>
          <w:sz w:val="24"/>
        </w:rPr>
        <w:t>废气</w:t>
      </w:r>
      <w:r>
        <w:rPr>
          <w:rFonts w:ascii="Times New Roman" w:eastAsia="楷体" w:hAnsi="Times New Roman"/>
          <w:sz w:val="24"/>
        </w:rPr>
        <w:t>回收</w:t>
      </w:r>
      <w:r w:rsidR="00346CE0">
        <w:rPr>
          <w:rFonts w:ascii="Times New Roman" w:eastAsia="楷体" w:hAnsi="Times New Roman" w:hint="eastAsia"/>
          <w:sz w:val="24"/>
        </w:rPr>
        <w:t>，</w:t>
      </w:r>
      <w:r w:rsidR="00346CE0">
        <w:rPr>
          <w:rFonts w:ascii="Times New Roman" w:eastAsia="楷体" w:hAnsi="Times New Roman"/>
          <w:sz w:val="24"/>
        </w:rPr>
        <w:t>并</w:t>
      </w:r>
      <w:r w:rsidR="00346CE0">
        <w:rPr>
          <w:rFonts w:ascii="Times New Roman" w:eastAsia="楷体" w:hAnsi="Times New Roman" w:hint="eastAsia"/>
          <w:sz w:val="24"/>
        </w:rPr>
        <w:t>定期</w:t>
      </w:r>
      <w:r w:rsidR="00346CE0">
        <w:rPr>
          <w:rFonts w:ascii="Times New Roman" w:eastAsia="楷体" w:hAnsi="Times New Roman"/>
          <w:sz w:val="24"/>
        </w:rPr>
        <w:t>更换</w:t>
      </w:r>
      <w:r w:rsidR="00622A11">
        <w:rPr>
          <w:rFonts w:ascii="Times New Roman" w:eastAsia="楷体" w:hAnsi="Times New Roman" w:hint="eastAsia"/>
          <w:sz w:val="24"/>
        </w:rPr>
        <w:t>活性炭</w:t>
      </w:r>
      <w:r w:rsidR="00346CE0">
        <w:rPr>
          <w:rFonts w:ascii="Times New Roman" w:eastAsia="楷体" w:hAnsi="Times New Roman"/>
          <w:sz w:val="24"/>
        </w:rPr>
        <w:t>回收装置。</w:t>
      </w:r>
    </w:p>
    <w:p w14:paraId="70E17618" w14:textId="77777777" w:rsidR="00FA3203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细菌：接触过细菌的器皿和细菌本身，需用</w:t>
      </w:r>
      <w:r w:rsidR="00FA3F1A" w:rsidRPr="00000311">
        <w:rPr>
          <w:rFonts w:ascii="Times New Roman" w:eastAsia="楷体" w:hAnsi="Times New Roman" w:hint="eastAsia"/>
          <w:sz w:val="24"/>
        </w:rPr>
        <w:t>84</w:t>
      </w:r>
      <w:r w:rsidRPr="00000311">
        <w:rPr>
          <w:rFonts w:ascii="Times New Roman" w:eastAsia="楷体" w:hAnsi="Times New Roman" w:hint="eastAsia"/>
          <w:sz w:val="24"/>
        </w:rPr>
        <w:t>消毒液处理后</w:t>
      </w:r>
      <w:r w:rsidR="00922D18">
        <w:rPr>
          <w:rFonts w:ascii="Times New Roman" w:eastAsia="楷体" w:hAnsi="Times New Roman" w:hint="eastAsia"/>
          <w:sz w:val="24"/>
        </w:rPr>
        <w:t>才能</w:t>
      </w:r>
      <w:r w:rsidRPr="00000311">
        <w:rPr>
          <w:rFonts w:ascii="Times New Roman" w:eastAsia="楷体" w:hAnsi="Times New Roman" w:hint="eastAsia"/>
          <w:sz w:val="24"/>
        </w:rPr>
        <w:t>丢弃；</w:t>
      </w:r>
    </w:p>
    <w:p w14:paraId="147C63F8" w14:textId="77777777" w:rsidR="00FA3203" w:rsidRPr="00000311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细胞间接触过肿瘤细胞的废弃物（培养瓶、培养皿、移液管、手套等）：集中放在细胞间门口的垃圾桶内，由</w:t>
      </w:r>
      <w:r w:rsidRPr="00000311">
        <w:rPr>
          <w:rFonts w:ascii="Times New Roman" w:eastAsia="楷体" w:hAnsi="Times New Roman" w:hint="eastAsia"/>
          <w:b/>
          <w:sz w:val="24"/>
        </w:rPr>
        <w:t>实验员</w:t>
      </w:r>
      <w:r w:rsidRPr="00000311">
        <w:rPr>
          <w:rFonts w:ascii="Times New Roman" w:eastAsia="楷体" w:hAnsi="Times New Roman" w:hint="eastAsia"/>
          <w:sz w:val="24"/>
        </w:rPr>
        <w:t>定期灭菌处理；肿瘤细胞培养液集中倾倒在细胞间指定的含有消毒液的水桶内，由</w:t>
      </w:r>
      <w:r w:rsidRPr="00000311">
        <w:rPr>
          <w:rFonts w:ascii="Times New Roman" w:eastAsia="楷体" w:hAnsi="Times New Roman" w:hint="eastAsia"/>
          <w:b/>
          <w:sz w:val="24"/>
        </w:rPr>
        <w:t>实验员</w:t>
      </w:r>
      <w:r w:rsidRPr="00000311">
        <w:rPr>
          <w:rFonts w:ascii="Times New Roman" w:eastAsia="楷体" w:hAnsi="Times New Roman" w:hint="eastAsia"/>
          <w:sz w:val="24"/>
        </w:rPr>
        <w:t>定期更换消毒液。</w:t>
      </w:r>
    </w:p>
    <w:p w14:paraId="0313CE48" w14:textId="77777777" w:rsidR="00FA3203" w:rsidRPr="00000311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实验动物尸体：用一次性手套包好后，集中存放在四楼西侧洗手间的冷冻柜中，并签字。由四楼动物房负责集中</w:t>
      </w:r>
      <w:r w:rsidR="00922D18">
        <w:rPr>
          <w:rFonts w:ascii="Times New Roman" w:eastAsia="楷体" w:hAnsi="Times New Roman" w:hint="eastAsia"/>
          <w:sz w:val="24"/>
        </w:rPr>
        <w:t>找</w:t>
      </w:r>
      <w:r w:rsidR="00922D18">
        <w:rPr>
          <w:rFonts w:ascii="Times New Roman" w:eastAsia="楷体" w:hAnsi="Times New Roman"/>
          <w:sz w:val="24"/>
        </w:rPr>
        <w:t>专人</w:t>
      </w:r>
      <w:r w:rsidRPr="00000311">
        <w:rPr>
          <w:rFonts w:ascii="Times New Roman" w:eastAsia="楷体" w:hAnsi="Times New Roman" w:hint="eastAsia"/>
          <w:sz w:val="24"/>
        </w:rPr>
        <w:t>焚烧处理。</w:t>
      </w:r>
    </w:p>
    <w:p w14:paraId="29DD4193" w14:textId="77777777" w:rsidR="00FB2D60" w:rsidRPr="00EC7DE9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注射器在</w:t>
      </w:r>
      <w:r w:rsidRPr="00000311">
        <w:rPr>
          <w:rFonts w:ascii="Times New Roman" w:eastAsia="楷体" w:hAnsi="Times New Roman"/>
          <w:sz w:val="24"/>
        </w:rPr>
        <w:t>使用过程一定要小心</w:t>
      </w:r>
      <w:r w:rsidRPr="00000311">
        <w:rPr>
          <w:rFonts w:ascii="Times New Roman" w:eastAsia="楷体" w:hAnsi="Times New Roman" w:hint="eastAsia"/>
          <w:sz w:val="24"/>
        </w:rPr>
        <w:t>避免</w:t>
      </w:r>
      <w:r w:rsidRPr="00000311">
        <w:rPr>
          <w:rFonts w:ascii="Times New Roman" w:eastAsia="楷体" w:hAnsi="Times New Roman"/>
          <w:sz w:val="24"/>
        </w:rPr>
        <w:t>扎到手指，尤其是在肿瘤模型</w:t>
      </w:r>
      <w:r w:rsidR="00FB2D60">
        <w:rPr>
          <w:rFonts w:ascii="Times New Roman" w:eastAsia="楷体" w:hAnsi="Times New Roman" w:hint="eastAsia"/>
          <w:sz w:val="24"/>
        </w:rPr>
        <w:t>制备过程</w:t>
      </w:r>
      <w:r w:rsidRPr="00000311">
        <w:rPr>
          <w:rFonts w:ascii="Times New Roman" w:eastAsia="楷体" w:hAnsi="Times New Roman"/>
          <w:sz w:val="24"/>
        </w:rPr>
        <w:t>中</w:t>
      </w:r>
      <w:r w:rsidRPr="00000311">
        <w:rPr>
          <w:rFonts w:ascii="Times New Roman" w:eastAsia="楷体" w:hAnsi="Times New Roman" w:hint="eastAsia"/>
          <w:sz w:val="24"/>
        </w:rPr>
        <w:t>使用</w:t>
      </w:r>
      <w:r w:rsidRPr="00000311">
        <w:rPr>
          <w:rFonts w:ascii="Times New Roman" w:eastAsia="楷体" w:hAnsi="Times New Roman"/>
          <w:sz w:val="24"/>
        </w:rPr>
        <w:t>的注射器，</w:t>
      </w:r>
      <w:r w:rsidRPr="00000311">
        <w:rPr>
          <w:rFonts w:ascii="Times New Roman" w:eastAsia="楷体" w:hAnsi="Times New Roman"/>
          <w:b/>
          <w:sz w:val="24"/>
          <w:u w:val="single"/>
        </w:rPr>
        <w:t>严禁将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针头</w:t>
      </w:r>
      <w:r w:rsidRPr="00000311">
        <w:rPr>
          <w:rFonts w:ascii="Times New Roman" w:eastAsia="楷体" w:hAnsi="Times New Roman"/>
          <w:b/>
          <w:sz w:val="24"/>
          <w:u w:val="single"/>
        </w:rPr>
        <w:t>暴露在外随意丢弃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，</w:t>
      </w:r>
      <w:r w:rsidRPr="00000311">
        <w:rPr>
          <w:rFonts w:ascii="Times New Roman" w:eastAsia="楷体" w:hAnsi="Times New Roman"/>
          <w:b/>
          <w:sz w:val="24"/>
          <w:u w:val="single"/>
        </w:rPr>
        <w:t>使用完一定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要</w:t>
      </w:r>
      <w:r w:rsidRPr="00000311">
        <w:rPr>
          <w:rFonts w:ascii="Times New Roman" w:eastAsia="楷体" w:hAnsi="Times New Roman"/>
          <w:b/>
          <w:sz w:val="24"/>
          <w:u w:val="single"/>
        </w:rPr>
        <w:t>套好注射器帽，</w:t>
      </w:r>
      <w:r w:rsidR="00C7337E">
        <w:rPr>
          <w:rFonts w:ascii="Times New Roman" w:eastAsia="楷体" w:hAnsi="Times New Roman" w:hint="eastAsia"/>
          <w:b/>
          <w:sz w:val="24"/>
          <w:u w:val="single"/>
        </w:rPr>
        <w:t>丢弃</w:t>
      </w:r>
      <w:r w:rsidR="00C7337E">
        <w:rPr>
          <w:rFonts w:ascii="Times New Roman" w:eastAsia="楷体" w:hAnsi="Times New Roman"/>
          <w:b/>
          <w:sz w:val="24"/>
          <w:u w:val="single"/>
        </w:rPr>
        <w:t>在黄色锐器盒中</w:t>
      </w:r>
      <w:r w:rsidR="00FB2D60">
        <w:rPr>
          <w:rFonts w:ascii="Times New Roman" w:eastAsia="楷体" w:hAnsi="Times New Roman" w:hint="eastAsia"/>
          <w:b/>
          <w:sz w:val="24"/>
          <w:u w:val="single"/>
        </w:rPr>
        <w:t>。</w:t>
      </w:r>
    </w:p>
    <w:p w14:paraId="28297EB2" w14:textId="77777777" w:rsidR="00FA3203" w:rsidRDefault="00FB2D60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b/>
          <w:sz w:val="24"/>
          <w:u w:val="single"/>
        </w:rPr>
        <w:t>实验过程中尖锐物品（如针头、刀片、玻璃毛细管等）一律放入</w:t>
      </w:r>
      <w:r>
        <w:rPr>
          <w:rFonts w:ascii="Times New Roman" w:eastAsia="楷体" w:hAnsi="Times New Roman"/>
          <w:b/>
          <w:sz w:val="24"/>
          <w:u w:val="single"/>
        </w:rPr>
        <w:t>锐器盒</w:t>
      </w:r>
      <w:r>
        <w:rPr>
          <w:rFonts w:ascii="Times New Roman" w:eastAsia="楷体" w:hAnsi="Times New Roman" w:hint="eastAsia"/>
          <w:b/>
          <w:sz w:val="24"/>
          <w:u w:val="single"/>
        </w:rPr>
        <w:t>中。锐器盒</w:t>
      </w:r>
      <w:r>
        <w:rPr>
          <w:rFonts w:ascii="Times New Roman" w:eastAsia="楷体" w:hAnsi="Times New Roman" w:hint="eastAsia"/>
          <w:sz w:val="24"/>
        </w:rPr>
        <w:t>装</w:t>
      </w:r>
      <w:r w:rsidR="00346CE0" w:rsidRPr="00C23EDC">
        <w:rPr>
          <w:rFonts w:ascii="Times New Roman" w:eastAsia="楷体" w:hAnsi="Times New Roman" w:hint="eastAsia"/>
          <w:sz w:val="24"/>
        </w:rPr>
        <w:t>满</w:t>
      </w:r>
      <w:r>
        <w:rPr>
          <w:rFonts w:ascii="Times New Roman" w:eastAsia="楷体" w:hAnsi="Times New Roman" w:hint="eastAsia"/>
          <w:sz w:val="24"/>
        </w:rPr>
        <w:t>后请贴封条，并注明课题组和封条日期，交给实验员集中暂存</w:t>
      </w:r>
      <w:r w:rsidR="00346CE0" w:rsidRPr="00C23EDC">
        <w:rPr>
          <w:rFonts w:ascii="Times New Roman" w:eastAsia="楷体" w:hAnsi="Times New Roman"/>
          <w:sz w:val="24"/>
        </w:rPr>
        <w:t>于</w:t>
      </w:r>
      <w:r w:rsidR="00346CE0" w:rsidRPr="00C23EDC">
        <w:rPr>
          <w:rFonts w:ascii="Times New Roman" w:eastAsia="楷体" w:hAnsi="Times New Roman"/>
          <w:sz w:val="24"/>
        </w:rPr>
        <w:t>G413</w:t>
      </w:r>
      <w:r w:rsidR="00346CE0" w:rsidRPr="00C23EDC">
        <w:rPr>
          <w:rFonts w:ascii="Times New Roman" w:eastAsia="楷体" w:hAnsi="Times New Roman" w:hint="eastAsia"/>
          <w:sz w:val="24"/>
        </w:rPr>
        <w:t>里间</w:t>
      </w:r>
      <w:r w:rsidR="00C23EDC">
        <w:rPr>
          <w:rFonts w:ascii="Times New Roman" w:eastAsia="楷体" w:hAnsi="Times New Roman" w:hint="eastAsia"/>
          <w:sz w:val="24"/>
        </w:rPr>
        <w:t>。实验员</w:t>
      </w:r>
      <w:r>
        <w:rPr>
          <w:rFonts w:ascii="Times New Roman" w:eastAsia="楷体" w:hAnsi="Times New Roman" w:hint="eastAsia"/>
          <w:sz w:val="24"/>
        </w:rPr>
        <w:t>将定期找指定机构</w:t>
      </w:r>
      <w:r w:rsidR="00FA3203" w:rsidRPr="00000311">
        <w:rPr>
          <w:rFonts w:ascii="Times New Roman" w:eastAsia="楷体" w:hAnsi="Times New Roman" w:hint="eastAsia"/>
          <w:sz w:val="24"/>
        </w:rPr>
        <w:t>统一</w:t>
      </w:r>
      <w:r>
        <w:rPr>
          <w:rFonts w:ascii="Times New Roman" w:eastAsia="楷体" w:hAnsi="Times New Roman" w:hint="eastAsia"/>
          <w:sz w:val="24"/>
        </w:rPr>
        <w:t>销毁锐器盒</w:t>
      </w:r>
      <w:r w:rsidR="00FA3203" w:rsidRPr="00000311">
        <w:rPr>
          <w:rFonts w:ascii="Times New Roman" w:eastAsia="楷体" w:hAnsi="Times New Roman" w:hint="eastAsia"/>
          <w:sz w:val="24"/>
        </w:rPr>
        <w:t>。</w:t>
      </w:r>
    </w:p>
    <w:p w14:paraId="5AEE386C" w14:textId="59C1D30A" w:rsidR="00FA3203" w:rsidRPr="00000311" w:rsidRDefault="00FA3203" w:rsidP="00FA3203">
      <w:pPr>
        <w:tabs>
          <w:tab w:val="center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2) </w:t>
      </w:r>
      <w:r w:rsidRPr="00000311">
        <w:rPr>
          <w:rFonts w:ascii="Times New Roman" w:eastAsia="楷体" w:hAnsi="Times New Roman" w:hint="eastAsia"/>
          <w:sz w:val="24"/>
        </w:rPr>
        <w:t>接触有毒或腐蚀性强的物品时要注意个人防护</w:t>
      </w:r>
      <w:r w:rsidR="003603C8">
        <w:rPr>
          <w:rFonts w:ascii="Times New Roman" w:eastAsia="楷体" w:hAnsi="Times New Roman" w:hint="eastAsia"/>
          <w:sz w:val="24"/>
        </w:rPr>
        <w:t>（带好防护镜，穿好防护服，戴好手套）</w:t>
      </w:r>
      <w:r w:rsidRPr="00000311">
        <w:rPr>
          <w:rFonts w:ascii="Times New Roman" w:eastAsia="楷体" w:hAnsi="Times New Roman" w:hint="eastAsia"/>
          <w:sz w:val="24"/>
        </w:rPr>
        <w:t>，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勿使液滴溅到皮肤及眼睛上</w:t>
      </w:r>
      <w:r w:rsidRPr="00000311">
        <w:rPr>
          <w:rFonts w:ascii="Times New Roman" w:eastAsia="楷体" w:hAnsi="Times New Roman" w:hint="eastAsia"/>
          <w:sz w:val="24"/>
        </w:rPr>
        <w:t>，如不慎发生，则视溶液性质做相应的处理。</w:t>
      </w:r>
      <w:r w:rsidR="003603C8">
        <w:rPr>
          <w:rFonts w:ascii="Times New Roman" w:eastAsia="楷体" w:hAnsi="Times New Roman" w:hint="eastAsia"/>
          <w:sz w:val="24"/>
        </w:rPr>
        <w:t>当</w:t>
      </w:r>
      <w:r w:rsidRPr="00000311">
        <w:rPr>
          <w:rFonts w:ascii="Times New Roman" w:eastAsia="楷体" w:hAnsi="Times New Roman" w:hint="eastAsia"/>
          <w:sz w:val="24"/>
        </w:rPr>
        <w:t>强酸</w:t>
      </w:r>
      <w:r w:rsidRPr="00000311">
        <w:rPr>
          <w:rFonts w:ascii="Times New Roman" w:eastAsia="楷体" w:hAnsi="Times New Roman"/>
          <w:sz w:val="24"/>
        </w:rPr>
        <w:t>(</w:t>
      </w:r>
      <w:r w:rsidRPr="00000311">
        <w:rPr>
          <w:rFonts w:ascii="Times New Roman" w:eastAsia="楷体" w:hAnsi="Times New Roman" w:hint="eastAsia"/>
          <w:sz w:val="24"/>
        </w:rPr>
        <w:t>如浓硫酸</w:t>
      </w:r>
      <w:r w:rsidRPr="00000311">
        <w:rPr>
          <w:rFonts w:ascii="Times New Roman" w:eastAsia="楷体" w:hAnsi="Times New Roman"/>
          <w:sz w:val="24"/>
        </w:rPr>
        <w:t>)</w:t>
      </w:r>
      <w:r w:rsidRPr="00000311">
        <w:rPr>
          <w:rFonts w:ascii="Times New Roman" w:eastAsia="楷体" w:hAnsi="Times New Roman" w:hint="eastAsia"/>
          <w:sz w:val="24"/>
        </w:rPr>
        <w:t>或粘滞性较大的毒物</w:t>
      </w:r>
      <w:r w:rsidRPr="00000311">
        <w:rPr>
          <w:rFonts w:ascii="Times New Roman" w:eastAsia="楷体" w:hAnsi="Times New Roman"/>
          <w:sz w:val="24"/>
        </w:rPr>
        <w:t>(</w:t>
      </w:r>
      <w:r w:rsidRPr="00000311">
        <w:rPr>
          <w:rFonts w:ascii="Times New Roman" w:eastAsia="楷体" w:hAnsi="Times New Roman" w:hint="eastAsia"/>
          <w:sz w:val="24"/>
        </w:rPr>
        <w:t>如油漆</w:t>
      </w:r>
      <w:r w:rsidRPr="00000311">
        <w:rPr>
          <w:rFonts w:ascii="Times New Roman" w:eastAsia="楷体" w:hAnsi="Times New Roman"/>
          <w:sz w:val="24"/>
        </w:rPr>
        <w:t>)</w:t>
      </w:r>
      <w:r w:rsidRPr="00000311">
        <w:rPr>
          <w:rFonts w:ascii="Times New Roman" w:eastAsia="楷体" w:hAnsi="Times New Roman" w:hint="eastAsia"/>
          <w:sz w:val="24"/>
        </w:rPr>
        <w:t>污染皮肤时，应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先用棉絮、干布擦去毒物</w:t>
      </w:r>
      <w:r w:rsidRPr="00000311">
        <w:rPr>
          <w:rFonts w:ascii="Times New Roman" w:eastAsia="楷体" w:hAnsi="Times New Roman" w:hint="eastAsia"/>
          <w:sz w:val="24"/>
        </w:rPr>
        <w:t>，然后再用水、中和液或溶剂反复冲洗。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如果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接种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肿瘤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细胞时，针头不慎扎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到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手指，第一反应：</w:t>
      </w:r>
      <w:r w:rsidR="00B13CD1">
        <w:rPr>
          <w:rFonts w:ascii="Times New Roman" w:eastAsia="楷体" w:hAnsi="Times New Roman" w:hint="eastAsia"/>
          <w:sz w:val="24"/>
        </w:rPr>
        <w:t>先</w:t>
      </w:r>
      <w:r w:rsidR="00B13CD1">
        <w:rPr>
          <w:rFonts w:ascii="Times New Roman" w:eastAsia="楷体" w:hAnsi="Times New Roman"/>
          <w:sz w:val="24"/>
        </w:rPr>
        <w:t>将手指</w:t>
      </w:r>
      <w:r w:rsidR="00B13CD1">
        <w:rPr>
          <w:rFonts w:ascii="Times New Roman" w:eastAsia="楷体" w:hAnsi="Times New Roman" w:hint="eastAsia"/>
          <w:sz w:val="24"/>
        </w:rPr>
        <w:t>的</w:t>
      </w:r>
      <w:r w:rsidR="00B13CD1">
        <w:rPr>
          <w:rFonts w:ascii="Times New Roman" w:eastAsia="楷体" w:hAnsi="Times New Roman"/>
          <w:sz w:val="24"/>
        </w:rPr>
        <w:t>血挤出，用肥皂水冲洗，再用碘酒或者酒精消毒处理。</w:t>
      </w:r>
    </w:p>
    <w:p w14:paraId="7FF76531" w14:textId="212F9A71" w:rsidR="00FA3203" w:rsidRPr="00000311" w:rsidRDefault="00FA3203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 w:rsidRPr="00000311">
        <w:rPr>
          <w:rFonts w:ascii="Times New Roman" w:eastAsia="楷体" w:hAnsi="Times New Roman"/>
          <w:sz w:val="24"/>
        </w:rPr>
        <w:lastRenderedPageBreak/>
        <w:t xml:space="preserve">3) </w:t>
      </w:r>
      <w:r w:rsidRPr="00000311">
        <w:rPr>
          <w:rFonts w:ascii="Times New Roman" w:eastAsia="楷体" w:hAnsi="Times New Roman" w:hint="eastAsia"/>
          <w:sz w:val="24"/>
        </w:rPr>
        <w:t>数显烘箱内，切勿放置挥发性</w:t>
      </w:r>
      <w:r w:rsidR="003603C8">
        <w:rPr>
          <w:rFonts w:ascii="Times New Roman" w:eastAsia="楷体" w:hAnsi="Times New Roman" w:hint="eastAsia"/>
          <w:sz w:val="24"/>
        </w:rPr>
        <w:t>试剂或样品，严禁放入</w:t>
      </w:r>
      <w:r w:rsidRPr="00000311">
        <w:rPr>
          <w:rFonts w:ascii="Times New Roman" w:eastAsia="楷体" w:hAnsi="Times New Roman" w:hint="eastAsia"/>
          <w:sz w:val="24"/>
        </w:rPr>
        <w:t>个人物品。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000311">
          <w:rPr>
            <w:rFonts w:ascii="Times New Roman" w:eastAsia="楷体" w:hAnsi="Times New Roman"/>
            <w:b/>
            <w:bCs/>
            <w:sz w:val="24"/>
            <w:u w:val="single"/>
          </w:rPr>
          <w:t>100</w:t>
        </w:r>
        <w:r w:rsidRPr="00000311">
          <w:rPr>
            <w:rFonts w:ascii="Times New Roman" w:eastAsia="楷体" w:hAnsi="Times New Roman" w:hint="eastAsia"/>
            <w:b/>
            <w:bCs/>
            <w:sz w:val="24"/>
            <w:u w:val="single"/>
          </w:rPr>
          <w:t>℃</w:t>
        </w:r>
      </w:smartTag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以上切勿打开箱门</w:t>
      </w:r>
      <w:r w:rsidRPr="00000311">
        <w:rPr>
          <w:rFonts w:ascii="Times New Roman" w:eastAsia="楷体" w:hAnsi="Times New Roman" w:hint="eastAsia"/>
          <w:sz w:val="24"/>
        </w:rPr>
        <w:t>，以免玻璃门急骤冷却而破碎；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当不使用时，应切断总电源。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（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通常设置温度为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65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 xml:space="preserve"> </w:t>
      </w:r>
      <w:r w:rsidR="003D59AB" w:rsidRPr="00000311">
        <w:rPr>
          <w:rFonts w:ascii="Times New Roman" w:eastAsia="楷体" w:hAnsi="Times New Roman" w:hint="eastAsia"/>
          <w:b/>
          <w:bCs/>
          <w:sz w:val="24"/>
          <w:u w:val="single"/>
        </w:rPr>
        <w:t>℃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）</w:t>
      </w:r>
    </w:p>
    <w:p w14:paraId="50F20076" w14:textId="1272E102" w:rsidR="00FA3203" w:rsidRPr="00000311" w:rsidRDefault="00FA3203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4) </w:t>
      </w:r>
      <w:r w:rsidRPr="00000311">
        <w:rPr>
          <w:rFonts w:ascii="Times New Roman" w:eastAsia="楷体" w:hAnsi="Times New Roman"/>
          <w:b/>
          <w:sz w:val="24"/>
          <w:u w:val="single"/>
        </w:rPr>
        <w:t>G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413</w:t>
      </w:r>
      <w:r w:rsidR="00FA3F1A" w:rsidRPr="00000311">
        <w:rPr>
          <w:rFonts w:ascii="Times New Roman" w:eastAsia="楷体" w:hAnsi="Times New Roman" w:hint="eastAsia"/>
          <w:b/>
          <w:sz w:val="24"/>
          <w:u w:val="single"/>
        </w:rPr>
        <w:t>房间内的大灭菌锅由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持</w:t>
      </w:r>
      <w:r w:rsidR="00975BD5">
        <w:rPr>
          <w:rFonts w:ascii="Times New Roman" w:eastAsia="楷体" w:hAnsi="Times New Roman" w:hint="eastAsia"/>
          <w:b/>
          <w:sz w:val="24"/>
          <w:u w:val="single"/>
        </w:rPr>
        <w:t>特种</w:t>
      </w:r>
      <w:r w:rsidR="00975BD5">
        <w:rPr>
          <w:rFonts w:ascii="Times New Roman" w:eastAsia="楷体" w:hAnsi="Times New Roman"/>
          <w:b/>
          <w:sz w:val="24"/>
          <w:u w:val="single"/>
        </w:rPr>
        <w:t>设备操作许可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证</w:t>
      </w:r>
      <w:r w:rsidR="00975BD5">
        <w:rPr>
          <w:rFonts w:ascii="Times New Roman" w:eastAsia="楷体" w:hAnsi="Times New Roman" w:hint="eastAsia"/>
          <w:b/>
          <w:sz w:val="24"/>
          <w:u w:val="single"/>
        </w:rPr>
        <w:t>的</w:t>
      </w:r>
      <w:r w:rsidR="00FA3F1A" w:rsidRPr="00000311">
        <w:rPr>
          <w:rFonts w:ascii="Times New Roman" w:eastAsia="楷体" w:hAnsi="Times New Roman" w:hint="eastAsia"/>
          <w:b/>
          <w:sz w:val="24"/>
          <w:u w:val="single"/>
        </w:rPr>
        <w:t>实验员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专人操作，未经允许，其他同学一律严禁私自操作。</w:t>
      </w:r>
      <w:r w:rsidRPr="00000311">
        <w:rPr>
          <w:rFonts w:ascii="Times New Roman" w:eastAsia="楷体" w:hAnsi="Times New Roman" w:hint="eastAsia"/>
          <w:sz w:val="24"/>
        </w:rPr>
        <w:t>大灭菌锅每天</w:t>
      </w:r>
      <w:r w:rsidRPr="00000311">
        <w:rPr>
          <w:rFonts w:ascii="Times New Roman" w:eastAsia="楷体" w:hAnsi="Times New Roman" w:hint="eastAsia"/>
          <w:sz w:val="24"/>
        </w:rPr>
        <w:t>10</w:t>
      </w:r>
      <w:r w:rsidRPr="00000311">
        <w:rPr>
          <w:rFonts w:ascii="Times New Roman" w:eastAsia="楷体" w:hAnsi="Times New Roman" w:hint="eastAsia"/>
          <w:sz w:val="24"/>
        </w:rPr>
        <w:t>点集中灭菌一次。即使是全自动灭菌锅灭菌时，仍需专人看守，以防意外情况出现。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严禁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无证</w:t>
      </w:r>
      <w:r w:rsidR="00440021">
        <w:rPr>
          <w:rFonts w:ascii="Times New Roman" w:eastAsia="楷体" w:hAnsi="Times New Roman"/>
          <w:b/>
          <w:sz w:val="24"/>
          <w:u w:val="single"/>
        </w:rPr>
        <w:t>上岗、在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似懂非懂的情况下，擅自操作。</w:t>
      </w:r>
    </w:p>
    <w:p w14:paraId="6F088BDA" w14:textId="6BA25FE3" w:rsidR="00FA3203" w:rsidRPr="00000311" w:rsidRDefault="00FA3203" w:rsidP="00FA3203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5) </w:t>
      </w:r>
      <w:r w:rsidRPr="00000311">
        <w:rPr>
          <w:rFonts w:ascii="Times New Roman" w:eastAsia="楷体" w:hAnsi="Times New Roman"/>
          <w:b/>
          <w:sz w:val="24"/>
          <w:u w:val="single"/>
        </w:rPr>
        <w:t>G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413</w:t>
      </w:r>
      <w:r w:rsidR="00622A11">
        <w:rPr>
          <w:rFonts w:ascii="Times New Roman" w:eastAsia="楷体" w:hAnsi="Times New Roman" w:hint="eastAsia"/>
          <w:b/>
          <w:sz w:val="24"/>
          <w:u w:val="single"/>
        </w:rPr>
        <w:t>房间内放有强酸，在使用时一定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注意要防止强酸溅入到衣服、皮肤或眼睛上，操作之前穿好防酸工作服、带好防酸头盔或眼镜。物品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浸酸之前，务必带两层手套</w:t>
      </w:r>
      <w:r w:rsidRPr="00000311">
        <w:rPr>
          <w:rFonts w:ascii="Times New Roman" w:eastAsia="楷体" w:hAnsi="Times New Roman" w:hint="eastAsia"/>
          <w:sz w:val="24"/>
        </w:rPr>
        <w:t>，并且检查</w:t>
      </w:r>
      <w:r w:rsidR="00C16EA3">
        <w:rPr>
          <w:rFonts w:ascii="Times New Roman" w:eastAsia="楷体" w:hAnsi="Times New Roman" w:hint="eastAsia"/>
          <w:sz w:val="24"/>
        </w:rPr>
        <w:t>防腐蚀</w:t>
      </w:r>
      <w:r w:rsidRPr="00000311">
        <w:rPr>
          <w:rFonts w:ascii="Times New Roman" w:eastAsia="楷体" w:hAnsi="Times New Roman" w:hint="eastAsia"/>
          <w:sz w:val="24"/>
        </w:rPr>
        <w:t>橡胶手套有没有破漏，一旦发现有问题应立即扔弃，不要再放回原处；</w:t>
      </w:r>
      <w:r w:rsidR="00FA3F1A" w:rsidRPr="00000311">
        <w:rPr>
          <w:rFonts w:ascii="Times New Roman" w:eastAsia="楷体" w:hAnsi="Times New Roman" w:hint="eastAsia"/>
          <w:sz w:val="24"/>
        </w:rPr>
        <w:t>此房间由</w:t>
      </w:r>
      <w:r w:rsidR="00FA3F1A" w:rsidRPr="00440021">
        <w:rPr>
          <w:rFonts w:ascii="Times New Roman" w:eastAsia="楷体" w:hAnsi="Times New Roman" w:hint="eastAsia"/>
          <w:b/>
          <w:sz w:val="24"/>
          <w:u w:val="single"/>
        </w:rPr>
        <w:t>实验员</w:t>
      </w:r>
      <w:r w:rsidRPr="00440021">
        <w:rPr>
          <w:rFonts w:ascii="Times New Roman" w:eastAsia="楷体" w:hAnsi="Times New Roman" w:hint="eastAsia"/>
          <w:b/>
          <w:sz w:val="24"/>
          <w:u w:val="single"/>
        </w:rPr>
        <w:t>专管</w:t>
      </w:r>
      <w:r w:rsidRPr="00000311">
        <w:rPr>
          <w:rFonts w:ascii="Times New Roman" w:eastAsia="楷体" w:hAnsi="Times New Roman" w:hint="eastAsia"/>
          <w:sz w:val="24"/>
        </w:rPr>
        <w:t>。</w:t>
      </w:r>
    </w:p>
    <w:p w14:paraId="35EA13FF" w14:textId="77777777" w:rsidR="00FA3203" w:rsidRPr="00000311" w:rsidRDefault="00FA3203" w:rsidP="00FA3203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6) </w:t>
      </w:r>
      <w:r w:rsidRPr="00000311">
        <w:rPr>
          <w:rFonts w:ascii="Times New Roman" w:eastAsia="楷体" w:hAnsi="Times New Roman" w:hint="eastAsia"/>
          <w:sz w:val="24"/>
        </w:rPr>
        <w:t>强酸一定不能直接倒入水池，更不能打开水龙头冲洗强酸，容易遇水反溅到面部，灼伤眼睛。</w:t>
      </w:r>
    </w:p>
    <w:p w14:paraId="700DE364" w14:textId="3C33C700" w:rsidR="00FA3F1A" w:rsidRPr="00000311" w:rsidRDefault="00FA3F1A" w:rsidP="00FA3F1A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7</w:t>
      </w:r>
      <w:r w:rsidRPr="00000311">
        <w:rPr>
          <w:rFonts w:ascii="Times New Roman" w:eastAsia="楷体" w:hAnsi="Times New Roman" w:hint="eastAsia"/>
          <w:sz w:val="24"/>
        </w:rPr>
        <w:t>）禁止</w:t>
      </w:r>
      <w:r w:rsidRPr="00000311">
        <w:rPr>
          <w:rFonts w:ascii="Times New Roman" w:eastAsia="楷体" w:hAnsi="Times New Roman"/>
          <w:sz w:val="24"/>
        </w:rPr>
        <w:t>将</w:t>
      </w:r>
      <w:r w:rsidRPr="00000311">
        <w:rPr>
          <w:rFonts w:ascii="Times New Roman" w:eastAsia="楷体" w:hAnsi="Times New Roman" w:hint="eastAsia"/>
          <w:sz w:val="24"/>
        </w:rPr>
        <w:t>多余</w:t>
      </w:r>
      <w:r w:rsidRPr="00000311">
        <w:rPr>
          <w:rFonts w:ascii="Times New Roman" w:eastAsia="楷体" w:hAnsi="Times New Roman"/>
          <w:sz w:val="24"/>
        </w:rPr>
        <w:t>液氮</w:t>
      </w:r>
      <w:r w:rsidRPr="00000311">
        <w:rPr>
          <w:rFonts w:ascii="Times New Roman" w:eastAsia="楷体" w:hAnsi="Times New Roman" w:hint="eastAsia"/>
          <w:sz w:val="24"/>
        </w:rPr>
        <w:t>直接</w:t>
      </w:r>
      <w:r w:rsidRPr="00000311">
        <w:rPr>
          <w:rFonts w:ascii="Times New Roman" w:eastAsia="楷体" w:hAnsi="Times New Roman"/>
          <w:sz w:val="24"/>
        </w:rPr>
        <w:t>倒入水池，</w:t>
      </w:r>
      <w:r w:rsidR="00622A11">
        <w:rPr>
          <w:rFonts w:ascii="Times New Roman" w:eastAsia="楷体" w:hAnsi="Times New Roman" w:hint="eastAsia"/>
          <w:sz w:val="24"/>
        </w:rPr>
        <w:t>以</w:t>
      </w:r>
      <w:r w:rsidRPr="00000311">
        <w:rPr>
          <w:rFonts w:ascii="Times New Roman" w:eastAsia="楷体" w:hAnsi="Times New Roman"/>
          <w:sz w:val="24"/>
        </w:rPr>
        <w:t>免</w:t>
      </w:r>
      <w:r w:rsidR="00622A11">
        <w:rPr>
          <w:rFonts w:ascii="Times New Roman" w:eastAsia="楷体" w:hAnsi="Times New Roman" w:hint="eastAsia"/>
          <w:sz w:val="24"/>
        </w:rPr>
        <w:t>将</w:t>
      </w:r>
      <w:r w:rsidRPr="00000311">
        <w:rPr>
          <w:rFonts w:ascii="Times New Roman" w:eastAsia="楷体" w:hAnsi="Times New Roman"/>
          <w:sz w:val="24"/>
        </w:rPr>
        <w:t>水池以及下水管道</w:t>
      </w:r>
      <w:r w:rsidR="00622A11">
        <w:rPr>
          <w:rFonts w:ascii="Times New Roman" w:eastAsia="楷体" w:hAnsi="Times New Roman" w:hint="eastAsia"/>
          <w:sz w:val="24"/>
        </w:rPr>
        <w:t>冻裂</w:t>
      </w:r>
      <w:r w:rsidRPr="00000311">
        <w:rPr>
          <w:rFonts w:ascii="Times New Roman" w:eastAsia="楷体" w:hAnsi="Times New Roman"/>
          <w:sz w:val="24"/>
        </w:rPr>
        <w:t>。</w:t>
      </w:r>
      <w:r w:rsidRPr="00000311">
        <w:rPr>
          <w:rFonts w:ascii="Times New Roman" w:eastAsia="楷体" w:hAnsi="Times New Roman" w:hint="eastAsia"/>
          <w:sz w:val="24"/>
        </w:rPr>
        <w:t xml:space="preserve"> </w:t>
      </w:r>
    </w:p>
    <w:p w14:paraId="5FD977A6" w14:textId="355588C0" w:rsidR="00FA3203" w:rsidRPr="00000311" w:rsidRDefault="00FA3F1A" w:rsidP="00FA3203">
      <w:pPr>
        <w:tabs>
          <w:tab w:val="left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8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使用离心机前一定要熟悉操作流程；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离心前物品一定要在天平上平衡（自动平衡的离心机也需要大致平衡）</w:t>
      </w:r>
      <w:r w:rsidR="00FA3203" w:rsidRPr="00000311">
        <w:rPr>
          <w:rFonts w:ascii="Times New Roman" w:eastAsia="楷体" w:hAnsi="Times New Roman" w:hint="eastAsia"/>
          <w:sz w:val="24"/>
        </w:rPr>
        <w:t>；盖好离心机的盖子，调整好转速。高速离心时，注意转头是否旋紧。离心机转子为精密器材器材（尤其是高速转子），需要注意保护，以防缺损后导致偏心。</w:t>
      </w:r>
      <w:r w:rsidRPr="00864EBD">
        <w:rPr>
          <w:rFonts w:ascii="Times New Roman" w:eastAsia="楷体" w:hAnsi="Times New Roman" w:hint="eastAsia"/>
          <w:b/>
          <w:sz w:val="24"/>
          <w:u w:val="single"/>
        </w:rPr>
        <w:t>冷冻离心机使用完毕关闭后，需将盖子打开</w:t>
      </w:r>
      <w:r w:rsidR="00622A11">
        <w:rPr>
          <w:rFonts w:ascii="Times New Roman" w:eastAsia="楷体" w:hAnsi="Times New Roman"/>
          <w:b/>
          <w:sz w:val="24"/>
          <w:u w:val="single"/>
        </w:rPr>
        <w:t>取出</w:t>
      </w:r>
      <w:r w:rsidR="00622A11">
        <w:rPr>
          <w:rFonts w:ascii="Times New Roman" w:eastAsia="楷体" w:hAnsi="Times New Roman" w:hint="eastAsia"/>
          <w:b/>
          <w:sz w:val="24"/>
          <w:u w:val="single"/>
        </w:rPr>
        <w:t>转子</w:t>
      </w:r>
      <w:r w:rsidRPr="00000311">
        <w:rPr>
          <w:rFonts w:ascii="Times New Roman" w:eastAsia="楷体" w:hAnsi="Times New Roman"/>
          <w:sz w:val="24"/>
        </w:rPr>
        <w:t>，避免</w:t>
      </w:r>
      <w:r w:rsidRPr="00000311">
        <w:rPr>
          <w:rFonts w:ascii="Times New Roman" w:eastAsia="楷体" w:hAnsi="Times New Roman" w:hint="eastAsia"/>
          <w:sz w:val="24"/>
        </w:rPr>
        <w:t>受潮</w:t>
      </w:r>
      <w:r w:rsidRPr="00000311">
        <w:rPr>
          <w:rFonts w:ascii="Times New Roman" w:eastAsia="楷体" w:hAnsi="Times New Roman"/>
          <w:sz w:val="24"/>
        </w:rPr>
        <w:t>。</w:t>
      </w:r>
      <w:r w:rsidR="00264B45" w:rsidRPr="00943D28">
        <w:rPr>
          <w:rFonts w:ascii="Times New Roman" w:eastAsia="楷体" w:hAnsi="Times New Roman" w:hint="eastAsia"/>
          <w:b/>
          <w:sz w:val="24"/>
          <w:u w:val="single"/>
        </w:rPr>
        <w:t>严禁在</w:t>
      </w:r>
      <w:r w:rsidR="006476EF" w:rsidRPr="00943D28">
        <w:rPr>
          <w:rFonts w:ascii="Times New Roman" w:eastAsia="楷体" w:hAnsi="Times New Roman" w:hint="eastAsia"/>
          <w:b/>
          <w:sz w:val="24"/>
          <w:u w:val="single"/>
        </w:rPr>
        <w:t>生物平台的</w:t>
      </w:r>
      <w:r w:rsidR="00264B45" w:rsidRPr="00943D28">
        <w:rPr>
          <w:rFonts w:ascii="Times New Roman" w:eastAsia="楷体" w:hAnsi="Times New Roman" w:hint="eastAsia"/>
          <w:b/>
          <w:sz w:val="24"/>
          <w:u w:val="single"/>
        </w:rPr>
        <w:t>离心机内离心</w:t>
      </w:r>
      <w:r w:rsidR="006476EF" w:rsidRPr="00943D28">
        <w:rPr>
          <w:rFonts w:ascii="Times New Roman" w:eastAsia="楷体" w:hAnsi="Times New Roman" w:hint="eastAsia"/>
          <w:b/>
          <w:sz w:val="24"/>
          <w:u w:val="single"/>
        </w:rPr>
        <w:t>挥发性有毒溶液</w:t>
      </w:r>
      <w:r w:rsidR="006476EF">
        <w:rPr>
          <w:rFonts w:ascii="Times New Roman" w:eastAsia="楷体" w:hAnsi="Times New Roman" w:hint="eastAsia"/>
          <w:sz w:val="24"/>
        </w:rPr>
        <w:t>，一旦发现，将禁止该同学进入生物平台。</w:t>
      </w:r>
    </w:p>
    <w:p w14:paraId="34D0131E" w14:textId="3E939AC0" w:rsidR="00FA3203" w:rsidRDefault="00FA3F1A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9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使用各种实验仪器之前，要熟悉仪器的操作流程，规范操作，避免各种差错事故的发生。爱护实验室公共财产，精密仪器使用后要自觉正确</w:t>
      </w:r>
      <w:r w:rsidR="00622A11">
        <w:rPr>
          <w:rFonts w:ascii="Times New Roman" w:eastAsia="楷体" w:hAnsi="Times New Roman" w:hint="eastAsia"/>
          <w:sz w:val="24"/>
        </w:rPr>
        <w:t>地</w:t>
      </w:r>
      <w:r w:rsidR="00FA3203" w:rsidRPr="00000311">
        <w:rPr>
          <w:rFonts w:ascii="Times New Roman" w:eastAsia="楷体" w:hAnsi="Times New Roman" w:hint="eastAsia"/>
          <w:sz w:val="24"/>
        </w:rPr>
        <w:t>清理及清洗。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大型仪器均有专人负责，未经培训，不得使用</w:t>
      </w:r>
      <w:r w:rsidR="00FA3203" w:rsidRPr="00000311">
        <w:rPr>
          <w:rFonts w:ascii="Times New Roman" w:eastAsia="楷体" w:hAnsi="Times New Roman" w:hint="eastAsia"/>
          <w:b/>
          <w:sz w:val="24"/>
          <w:u w:val="single"/>
        </w:rPr>
        <w:t>。严禁似懂非懂的情况下，擅自操作。由于操作失误带来的一切后果，由失误者本人承担主要责任。</w:t>
      </w:r>
      <w:r w:rsidR="00FA3203" w:rsidRPr="00000311">
        <w:rPr>
          <w:rFonts w:ascii="Times New Roman" w:eastAsia="楷体" w:hAnsi="Times New Roman" w:hint="eastAsia"/>
          <w:sz w:val="24"/>
        </w:rPr>
        <w:t>使用后要在使用记录本上登记。发现仪器有损坏，及时通知相应负责人，联系相关厂家进行维修。</w:t>
      </w:r>
    </w:p>
    <w:p w14:paraId="204286AF" w14:textId="77777777" w:rsidR="00F14D6C" w:rsidRPr="00000311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10</w:t>
      </w:r>
      <w:r w:rsidRPr="00000311">
        <w:rPr>
          <w:rFonts w:ascii="Times New Roman" w:eastAsia="楷体" w:hAnsi="Times New Roman"/>
          <w:sz w:val="24"/>
        </w:rPr>
        <w:t xml:space="preserve">) </w:t>
      </w:r>
      <w:r w:rsidRPr="00000311">
        <w:rPr>
          <w:rFonts w:ascii="Times New Roman" w:eastAsia="楷体" w:hAnsi="Times New Roman" w:hint="eastAsia"/>
          <w:sz w:val="24"/>
        </w:rPr>
        <w:t>实验过程中注意防止受紫外灯的直接照射，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更不可以在紫外灯下长时间的工作</w:t>
      </w:r>
      <w:r w:rsidRPr="00000311">
        <w:rPr>
          <w:rFonts w:ascii="Times New Roman" w:eastAsia="楷体" w:hAnsi="Times New Roman" w:hint="eastAsia"/>
          <w:sz w:val="24"/>
        </w:rPr>
        <w:t>。</w:t>
      </w:r>
      <w:r w:rsidRPr="00000311">
        <w:rPr>
          <w:rFonts w:ascii="Times New Roman" w:eastAsia="楷体" w:hAnsi="Times New Roman"/>
          <w:sz w:val="24"/>
        </w:rPr>
        <w:t>G</w:t>
      </w:r>
      <w:r w:rsidRPr="00000311">
        <w:rPr>
          <w:rFonts w:ascii="Times New Roman" w:eastAsia="楷体" w:hAnsi="Times New Roman" w:hint="eastAsia"/>
          <w:sz w:val="24"/>
        </w:rPr>
        <w:t>412</w:t>
      </w:r>
      <w:r w:rsidRPr="00000311">
        <w:rPr>
          <w:rFonts w:ascii="Times New Roman" w:eastAsia="楷体" w:hAnsi="Times New Roman" w:hint="eastAsia"/>
          <w:sz w:val="24"/>
        </w:rPr>
        <w:t>细胞间的紫外灯每天定时凌晨</w:t>
      </w:r>
      <w:r w:rsidRPr="00000311">
        <w:rPr>
          <w:rFonts w:ascii="Times New Roman" w:eastAsia="楷体" w:hAnsi="Times New Roman" w:hint="eastAsia"/>
          <w:sz w:val="24"/>
        </w:rPr>
        <w:t>4</w:t>
      </w:r>
      <w:r w:rsidRPr="00000311">
        <w:rPr>
          <w:rFonts w:ascii="Times New Roman" w:eastAsia="楷体" w:hAnsi="Times New Roman"/>
          <w:sz w:val="24"/>
        </w:rPr>
        <w:t>-5</w:t>
      </w:r>
      <w:r w:rsidRPr="00000311">
        <w:rPr>
          <w:rFonts w:ascii="Times New Roman" w:eastAsia="楷体" w:hAnsi="Times New Roman" w:hint="eastAsia"/>
          <w:sz w:val="24"/>
        </w:rPr>
        <w:t>点自动开启，其它时间段自动关闭。但为防意外，请周一到周六早晨</w:t>
      </w:r>
      <w:r w:rsidRPr="00000311">
        <w:rPr>
          <w:rFonts w:ascii="Times New Roman" w:eastAsia="楷体" w:hAnsi="Times New Roman" w:hint="eastAsia"/>
          <w:sz w:val="24"/>
        </w:rPr>
        <w:t>8:30</w:t>
      </w:r>
      <w:r>
        <w:rPr>
          <w:rFonts w:ascii="Times New Roman" w:eastAsia="楷体" w:hAnsi="Times New Roman" w:hint="eastAsia"/>
          <w:sz w:val="24"/>
        </w:rPr>
        <w:t>之前进</w:t>
      </w:r>
      <w:r w:rsidRPr="00000311">
        <w:rPr>
          <w:rFonts w:ascii="Times New Roman" w:eastAsia="楷体" w:hAnsi="Times New Roman" w:hint="eastAsia"/>
          <w:sz w:val="24"/>
        </w:rPr>
        <w:t>细胞间的</w:t>
      </w:r>
      <w:r>
        <w:rPr>
          <w:rFonts w:ascii="Times New Roman" w:eastAsia="楷体" w:hAnsi="Times New Roman" w:hint="eastAsia"/>
          <w:sz w:val="24"/>
        </w:rPr>
        <w:t>同学，一定要抬头看看，以</w:t>
      </w:r>
      <w:r w:rsidRPr="00000311">
        <w:rPr>
          <w:rFonts w:ascii="Times New Roman" w:eastAsia="楷体" w:hAnsi="Times New Roman" w:hint="eastAsia"/>
          <w:sz w:val="24"/>
        </w:rPr>
        <w:t>确定紫外灯是否处于关闭</w:t>
      </w:r>
      <w:r>
        <w:rPr>
          <w:rFonts w:ascii="Times New Roman" w:eastAsia="楷体" w:hAnsi="Times New Roman" w:hint="eastAsia"/>
          <w:sz w:val="24"/>
        </w:rPr>
        <w:t>状态</w:t>
      </w:r>
      <w:r w:rsidRPr="00000311">
        <w:rPr>
          <w:rFonts w:ascii="Times New Roman" w:eastAsia="楷体" w:hAnsi="Times New Roman" w:hint="eastAsia"/>
          <w:sz w:val="24"/>
        </w:rPr>
        <w:t>。在周末或节假日工作时，</w:t>
      </w:r>
      <w:r>
        <w:rPr>
          <w:rFonts w:ascii="Times New Roman" w:eastAsia="楷体" w:hAnsi="Times New Roman" w:hint="eastAsia"/>
          <w:sz w:val="24"/>
        </w:rPr>
        <w:t>进入</w:t>
      </w:r>
      <w:r>
        <w:rPr>
          <w:rFonts w:ascii="Times New Roman" w:eastAsia="楷体" w:hAnsi="Times New Roman" w:hint="eastAsia"/>
          <w:sz w:val="24"/>
        </w:rPr>
        <w:t>G412</w:t>
      </w:r>
      <w:r>
        <w:rPr>
          <w:rFonts w:ascii="Times New Roman" w:eastAsia="楷体" w:hAnsi="Times New Roman" w:hint="eastAsia"/>
          <w:sz w:val="24"/>
        </w:rPr>
        <w:t>时要</w:t>
      </w:r>
      <w:r w:rsidRPr="00000311">
        <w:rPr>
          <w:rFonts w:ascii="Times New Roman" w:eastAsia="楷体" w:hAnsi="Times New Roman" w:hint="eastAsia"/>
          <w:sz w:val="24"/>
        </w:rPr>
        <w:t>抬头看看紫外灯是否关闭。</w:t>
      </w:r>
      <w:r w:rsidRPr="00EC7DE9">
        <w:rPr>
          <w:rFonts w:ascii="Times New Roman" w:eastAsia="楷体" w:hAnsi="Times New Roman" w:hint="eastAsia"/>
          <w:sz w:val="24"/>
          <w:u w:val="single"/>
        </w:rPr>
        <w:t>提醒通宵进行实验工作的同学，提前一天</w:t>
      </w:r>
      <w:r w:rsidRPr="00EC7DE9">
        <w:rPr>
          <w:rFonts w:ascii="Times New Roman" w:eastAsia="楷体" w:hAnsi="Times New Roman"/>
          <w:sz w:val="24"/>
          <w:u w:val="single"/>
        </w:rPr>
        <w:t>email</w:t>
      </w:r>
      <w:r w:rsidRPr="00EC7DE9">
        <w:rPr>
          <w:rFonts w:ascii="Times New Roman" w:eastAsia="楷体" w:hAnsi="Times New Roman" w:hint="eastAsia"/>
          <w:sz w:val="24"/>
          <w:u w:val="single"/>
        </w:rPr>
        <w:t>或书面告知实验员，暂时关闭紫外灭菌程序。</w:t>
      </w:r>
    </w:p>
    <w:p w14:paraId="3335B2F4" w14:textId="77777777" w:rsidR="00F14D6C" w:rsidRPr="00000311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11) </w:t>
      </w:r>
      <w:r w:rsidRPr="00000311">
        <w:rPr>
          <w:rFonts w:ascii="Times New Roman" w:eastAsia="楷体" w:hAnsi="Times New Roman" w:hint="eastAsia"/>
          <w:sz w:val="24"/>
        </w:rPr>
        <w:t>禁止</w:t>
      </w:r>
      <w:r>
        <w:rPr>
          <w:rFonts w:ascii="Times New Roman" w:eastAsia="楷体" w:hAnsi="Times New Roman" w:hint="eastAsia"/>
          <w:sz w:val="24"/>
        </w:rPr>
        <w:t>在生物平台进行</w:t>
      </w:r>
      <w:r>
        <w:rPr>
          <w:rFonts w:ascii="Times New Roman" w:eastAsia="楷体" w:hAnsi="Times New Roman" w:hint="eastAsia"/>
          <w:sz w:val="24"/>
        </w:rPr>
        <w:t>3</w:t>
      </w:r>
      <w:r>
        <w:rPr>
          <w:rFonts w:ascii="Times New Roman" w:eastAsia="楷体" w:hAnsi="Times New Roman" w:hint="eastAsia"/>
          <w:sz w:val="24"/>
        </w:rPr>
        <w:t>类及以上病原微生物的实验操作</w:t>
      </w:r>
      <w:r w:rsidRPr="00000311">
        <w:rPr>
          <w:rFonts w:ascii="Times New Roman" w:eastAsia="楷体" w:hAnsi="Times New Roman" w:hint="eastAsia"/>
          <w:sz w:val="24"/>
        </w:rPr>
        <w:t>。</w:t>
      </w:r>
    </w:p>
    <w:p w14:paraId="2E1F0A24" w14:textId="1B812E10" w:rsidR="00F14D6C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12) </w:t>
      </w:r>
      <w:r w:rsidRPr="00000311">
        <w:rPr>
          <w:rFonts w:ascii="Times New Roman" w:eastAsia="楷体" w:hAnsi="Times New Roman" w:hint="eastAsia"/>
          <w:sz w:val="24"/>
        </w:rPr>
        <w:t>在</w:t>
      </w:r>
      <w:r w:rsidRPr="00000311">
        <w:rPr>
          <w:rFonts w:ascii="Times New Roman" w:eastAsia="楷体" w:hAnsi="Times New Roman"/>
          <w:sz w:val="24"/>
        </w:rPr>
        <w:t>生物平台实验室中要常备急救箱</w:t>
      </w:r>
      <w:r w:rsidRPr="00000311">
        <w:rPr>
          <w:rFonts w:ascii="Times New Roman" w:eastAsia="楷体" w:hAnsi="Times New Roman" w:hint="eastAsia"/>
          <w:sz w:val="24"/>
        </w:rPr>
        <w:t>用以</w:t>
      </w:r>
      <w:r w:rsidRPr="00000311">
        <w:rPr>
          <w:rFonts w:ascii="Times New Roman" w:eastAsia="楷体" w:hAnsi="Times New Roman"/>
          <w:sz w:val="24"/>
        </w:rPr>
        <w:t>常规紧急处理。</w:t>
      </w:r>
      <w:r>
        <w:rPr>
          <w:rFonts w:ascii="Times New Roman" w:eastAsia="楷体" w:hAnsi="Times New Roman" w:hint="eastAsia"/>
          <w:sz w:val="24"/>
        </w:rPr>
        <w:t>平台</w:t>
      </w:r>
      <w:r>
        <w:rPr>
          <w:rFonts w:ascii="Times New Roman" w:eastAsia="楷体" w:hAnsi="Times New Roman"/>
          <w:sz w:val="24"/>
        </w:rPr>
        <w:t>使用人要熟悉急救箱的位置以及逃生</w:t>
      </w:r>
      <w:r>
        <w:rPr>
          <w:rFonts w:ascii="Times New Roman" w:eastAsia="楷体" w:hAnsi="Times New Roman" w:hint="eastAsia"/>
          <w:sz w:val="24"/>
        </w:rPr>
        <w:t>通道</w:t>
      </w:r>
      <w:r>
        <w:rPr>
          <w:rFonts w:ascii="Times New Roman" w:eastAsia="楷体" w:hAnsi="Times New Roman"/>
          <w:sz w:val="24"/>
        </w:rPr>
        <w:t>。</w:t>
      </w:r>
    </w:p>
    <w:p w14:paraId="7AFE8B2D" w14:textId="77777777" w:rsidR="00F14D6C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</w:t>
      </w:r>
      <w:r>
        <w:rPr>
          <w:rFonts w:ascii="Times New Roman" w:eastAsia="楷体" w:hAnsi="Times New Roman"/>
          <w:sz w:val="24"/>
        </w:rPr>
        <w:t xml:space="preserve">3) </w:t>
      </w:r>
      <w:r>
        <w:rPr>
          <w:rFonts w:ascii="Times New Roman" w:eastAsia="楷体" w:hAnsi="Times New Roman" w:hint="eastAsia"/>
          <w:sz w:val="24"/>
        </w:rPr>
        <w:t>严禁</w:t>
      </w:r>
      <w:r>
        <w:rPr>
          <w:rFonts w:ascii="Times New Roman" w:eastAsia="楷体" w:hAnsi="Times New Roman"/>
          <w:sz w:val="24"/>
        </w:rPr>
        <w:t>在生物平台使用需要在通风</w:t>
      </w:r>
      <w:r>
        <w:rPr>
          <w:rFonts w:ascii="Times New Roman" w:eastAsia="楷体" w:hAnsi="Times New Roman" w:hint="eastAsia"/>
          <w:sz w:val="24"/>
        </w:rPr>
        <w:t>橱内</w:t>
      </w:r>
      <w:r>
        <w:rPr>
          <w:rFonts w:ascii="Times New Roman" w:eastAsia="楷体" w:hAnsi="Times New Roman"/>
          <w:sz w:val="24"/>
        </w:rPr>
        <w:t>操作的</w:t>
      </w:r>
      <w:r>
        <w:rPr>
          <w:rFonts w:ascii="Times New Roman" w:eastAsia="楷体" w:hAnsi="Times New Roman" w:hint="eastAsia"/>
          <w:sz w:val="24"/>
        </w:rPr>
        <w:t>挥发性有毒</w:t>
      </w:r>
      <w:r>
        <w:rPr>
          <w:rFonts w:ascii="Times New Roman" w:eastAsia="楷体" w:hAnsi="Times New Roman"/>
          <w:sz w:val="24"/>
        </w:rPr>
        <w:t>化学试剂。</w:t>
      </w:r>
      <w:r>
        <w:rPr>
          <w:rFonts w:ascii="Times New Roman" w:eastAsia="楷体" w:hAnsi="Times New Roman" w:hint="eastAsia"/>
          <w:sz w:val="24"/>
        </w:rPr>
        <w:t>挥发性有毒</w:t>
      </w:r>
      <w:r>
        <w:rPr>
          <w:rFonts w:ascii="Times New Roman" w:eastAsia="楷体" w:hAnsi="Times New Roman"/>
          <w:sz w:val="24"/>
        </w:rPr>
        <w:t>化学试剂</w:t>
      </w:r>
      <w:r>
        <w:rPr>
          <w:rFonts w:ascii="Times New Roman" w:eastAsia="楷体" w:hAnsi="Times New Roman" w:hint="eastAsia"/>
          <w:sz w:val="24"/>
        </w:rPr>
        <w:t>应该存放在化学平台间内，禁止存放在生物平台间及其冰箱内。</w:t>
      </w:r>
    </w:p>
    <w:p w14:paraId="2D7A2A62" w14:textId="552EBD40" w:rsidR="003603C8" w:rsidRDefault="00FA3F1A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 w:rsidRPr="00000311">
        <w:rPr>
          <w:rFonts w:ascii="Times New Roman" w:eastAsia="楷体" w:hAnsi="Times New Roman"/>
          <w:sz w:val="24"/>
        </w:rPr>
        <w:t>1</w:t>
      </w:r>
      <w:r w:rsidR="00F14D6C">
        <w:rPr>
          <w:rFonts w:ascii="Times New Roman" w:eastAsia="楷体" w:hAnsi="Times New Roman"/>
          <w:sz w:val="24"/>
        </w:rPr>
        <w:t>4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酒精灯内的酒精容积不能超过</w:t>
      </w:r>
      <w:r w:rsidR="00FA3203" w:rsidRPr="00000311">
        <w:rPr>
          <w:rFonts w:ascii="Times New Roman" w:eastAsia="楷体" w:hAnsi="Times New Roman"/>
          <w:b/>
          <w:bCs/>
          <w:sz w:val="24"/>
          <w:u w:val="single"/>
        </w:rPr>
        <w:t>2/3</w:t>
      </w:r>
      <w:r w:rsidR="00FA3203" w:rsidRPr="00000311">
        <w:rPr>
          <w:rFonts w:ascii="Times New Roman" w:eastAsia="楷体" w:hAnsi="Times New Roman" w:hint="eastAsia"/>
          <w:sz w:val="24"/>
        </w:rPr>
        <w:t>，否则容易引起爆炸</w:t>
      </w:r>
      <w:r w:rsidR="003603C8">
        <w:rPr>
          <w:rFonts w:ascii="Times New Roman" w:eastAsia="楷体" w:hAnsi="Times New Roman" w:hint="eastAsia"/>
          <w:sz w:val="24"/>
        </w:rPr>
        <w:t>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不可在燃着的酒精灯里添加酒精。一旦发现酒精灯有破损现象，应立即丢弃，以免产生后患。</w:t>
      </w:r>
    </w:p>
    <w:p w14:paraId="42B8CC31" w14:textId="241F0E81" w:rsidR="00FA3203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>
        <w:rPr>
          <w:rFonts w:ascii="Times New Roman" w:eastAsia="楷体" w:hAnsi="Times New Roman" w:hint="eastAsia"/>
          <w:bCs/>
          <w:sz w:val="24"/>
        </w:rPr>
        <w:lastRenderedPageBreak/>
        <w:t>15</w:t>
      </w:r>
      <w:r w:rsidR="003603C8" w:rsidRPr="003D59AB">
        <w:rPr>
          <w:rFonts w:ascii="Times New Roman" w:eastAsia="楷体" w:hAnsi="Times New Roman" w:hint="eastAsia"/>
          <w:bCs/>
          <w:sz w:val="24"/>
        </w:rPr>
        <w:t>）</w:t>
      </w:r>
      <w:r w:rsidR="00FA3203" w:rsidRPr="00000311">
        <w:rPr>
          <w:rFonts w:ascii="Times New Roman" w:eastAsia="楷体" w:hAnsi="Times New Roman" w:hint="eastAsia"/>
          <w:bCs/>
          <w:sz w:val="24"/>
        </w:rPr>
        <w:t>在遇到失火事件时，不要惊慌。</w:t>
      </w:r>
      <w:r w:rsidR="003603C8">
        <w:rPr>
          <w:rFonts w:ascii="Times New Roman" w:eastAsia="楷体" w:hAnsi="Times New Roman" w:hint="eastAsia"/>
          <w:bCs/>
          <w:sz w:val="24"/>
        </w:rPr>
        <w:t>若在</w:t>
      </w:r>
      <w:r w:rsidR="003D59AB">
        <w:rPr>
          <w:rFonts w:ascii="Times New Roman" w:eastAsia="楷体" w:hAnsi="Times New Roman" w:hint="eastAsia"/>
          <w:bCs/>
          <w:sz w:val="24"/>
        </w:rPr>
        <w:t>4</w:t>
      </w:r>
      <w:r w:rsidR="003D59AB">
        <w:rPr>
          <w:rFonts w:ascii="Times New Roman" w:eastAsia="楷体" w:hAnsi="Times New Roman"/>
          <w:bCs/>
          <w:sz w:val="24"/>
        </w:rPr>
        <w:t>12</w:t>
      </w:r>
      <w:r w:rsidR="003603C8">
        <w:rPr>
          <w:rFonts w:ascii="Times New Roman" w:eastAsia="楷体" w:hAnsi="Times New Roman" w:hint="eastAsia"/>
          <w:bCs/>
          <w:sz w:val="24"/>
        </w:rPr>
        <w:t>超净工作台内发生酒精灯打翻失火时，</w:t>
      </w:r>
      <w:r w:rsidR="00FA3203" w:rsidRPr="00000311">
        <w:rPr>
          <w:rFonts w:ascii="Times New Roman" w:eastAsia="楷体" w:hAnsi="Times New Roman" w:hint="eastAsia"/>
          <w:bCs/>
          <w:sz w:val="24"/>
        </w:rPr>
        <w:t>第一反应，</w:t>
      </w:r>
      <w:r w:rsidR="003603C8" w:rsidRPr="003D59AB">
        <w:rPr>
          <w:rFonts w:ascii="Times New Roman" w:eastAsia="楷体" w:hAnsi="Times New Roman" w:hint="eastAsia"/>
          <w:b/>
          <w:bCs/>
          <w:sz w:val="24"/>
          <w:u w:val="single"/>
        </w:rPr>
        <w:t>立即关闭超净台的电源</w:t>
      </w:r>
      <w:r w:rsidR="003603C8">
        <w:rPr>
          <w:rFonts w:ascii="Times New Roman" w:eastAsia="楷体" w:hAnsi="Times New Roman" w:hint="eastAsia"/>
          <w:bCs/>
          <w:sz w:val="24"/>
        </w:rPr>
        <w:t>；进而，用</w:t>
      </w:r>
      <w:r w:rsidR="00FA3F1A" w:rsidRPr="00000311">
        <w:rPr>
          <w:rFonts w:ascii="Times New Roman" w:eastAsia="楷体" w:hAnsi="Times New Roman" w:hint="eastAsia"/>
          <w:bCs/>
          <w:sz w:val="24"/>
        </w:rPr>
        <w:t>抹布</w:t>
      </w:r>
      <w:r w:rsidR="003603C8">
        <w:rPr>
          <w:rFonts w:ascii="Times New Roman" w:eastAsia="楷体" w:hAnsi="Times New Roman" w:hint="eastAsia"/>
          <w:bCs/>
          <w:sz w:val="24"/>
        </w:rPr>
        <w:t>或</w:t>
      </w:r>
      <w:r w:rsidR="00FA3203" w:rsidRPr="00000311">
        <w:rPr>
          <w:rFonts w:ascii="Times New Roman" w:eastAsia="楷体" w:hAnsi="Times New Roman" w:hint="eastAsia"/>
          <w:bCs/>
          <w:sz w:val="24"/>
        </w:rPr>
        <w:t>衣服扑灭火苗。若</w:t>
      </w:r>
      <w:r w:rsidR="003603C8">
        <w:rPr>
          <w:rFonts w:ascii="Times New Roman" w:eastAsia="楷体" w:hAnsi="Times New Roman" w:hint="eastAsia"/>
          <w:bCs/>
          <w:sz w:val="24"/>
        </w:rPr>
        <w:t>仍</w:t>
      </w:r>
      <w:r w:rsidR="00FA3203" w:rsidRPr="00000311">
        <w:rPr>
          <w:rFonts w:ascii="Times New Roman" w:eastAsia="楷体" w:hAnsi="Times New Roman" w:hint="eastAsia"/>
          <w:bCs/>
          <w:sz w:val="24"/>
        </w:rPr>
        <w:t>不能控制火势，请立即</w:t>
      </w:r>
      <w:r w:rsidR="001E14D8">
        <w:rPr>
          <w:rFonts w:ascii="Times New Roman" w:eastAsia="楷体" w:hAnsi="Times New Roman" w:hint="eastAsia"/>
          <w:bCs/>
          <w:sz w:val="24"/>
        </w:rPr>
        <w:t>到</w:t>
      </w:r>
      <w:r w:rsidR="003D59AB">
        <w:rPr>
          <w:rFonts w:ascii="Times New Roman" w:eastAsia="楷体" w:hAnsi="Times New Roman" w:hint="eastAsia"/>
          <w:bCs/>
          <w:sz w:val="24"/>
        </w:rPr>
        <w:t>4</w:t>
      </w:r>
      <w:r w:rsidR="003D59AB">
        <w:rPr>
          <w:rFonts w:ascii="Times New Roman" w:eastAsia="楷体" w:hAnsi="Times New Roman"/>
          <w:bCs/>
          <w:sz w:val="24"/>
        </w:rPr>
        <w:t>12</w:t>
      </w:r>
      <w:r w:rsidR="001E14D8">
        <w:rPr>
          <w:rFonts w:ascii="Times New Roman" w:eastAsia="楷体" w:hAnsi="Times New Roman" w:hint="eastAsia"/>
          <w:bCs/>
          <w:sz w:val="24"/>
        </w:rPr>
        <w:t>缓冲间拿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灭火器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（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如下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图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所示位置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，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1.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向上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掀开红色盖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顶；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 xml:space="preserve">2. 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此部分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自动弹出，取出灭火器）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先拔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掉保险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栓</w:t>
      </w:r>
      <w:r w:rsidR="00FA3203" w:rsidRPr="00000311">
        <w:rPr>
          <w:rFonts w:ascii="Times New Roman" w:eastAsia="楷体" w:hAnsi="Times New Roman" w:hint="eastAsia"/>
          <w:bCs/>
          <w:sz w:val="24"/>
        </w:rPr>
        <w:t>，再按</w:t>
      </w:r>
      <w:r w:rsidR="003D59AB">
        <w:rPr>
          <w:rFonts w:ascii="Times New Roman" w:eastAsia="楷体" w:hAnsi="Times New Roman" w:hint="eastAsia"/>
          <w:bCs/>
          <w:sz w:val="24"/>
        </w:rPr>
        <w:t>下压把</w:t>
      </w:r>
      <w:r w:rsidR="001E14D8">
        <w:rPr>
          <w:rFonts w:ascii="Times New Roman" w:eastAsia="楷体" w:hAnsi="Times New Roman" w:hint="eastAsia"/>
          <w:bCs/>
          <w:sz w:val="24"/>
        </w:rPr>
        <w:t>，</w:t>
      </w:r>
      <w:r w:rsidR="00FA3203" w:rsidRPr="00000311">
        <w:rPr>
          <w:rFonts w:ascii="Times New Roman" w:eastAsia="楷体" w:hAnsi="Times New Roman" w:hint="eastAsia"/>
          <w:bCs/>
          <w:sz w:val="24"/>
        </w:rPr>
        <w:t>对准火源进行灭火，直到火源熄灭。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在每层楼的走廊上有两处地方共</w:t>
      </w:r>
      <w:r w:rsidR="00FA3203" w:rsidRPr="00000311">
        <w:rPr>
          <w:rFonts w:ascii="Times New Roman" w:eastAsia="楷体" w:hAnsi="Times New Roman"/>
          <w:b/>
          <w:bCs/>
          <w:sz w:val="24"/>
          <w:u w:val="single"/>
        </w:rPr>
        <w:t>8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个灭火器。切记，酒精失火，不能用水灭火。</w:t>
      </w:r>
      <w:r w:rsidR="001E14D8">
        <w:rPr>
          <w:rFonts w:ascii="Times New Roman" w:eastAsia="楷体" w:hAnsi="Times New Roman" w:hint="eastAsia"/>
          <w:b/>
          <w:bCs/>
          <w:sz w:val="24"/>
          <w:u w:val="single"/>
        </w:rPr>
        <w:t>若通风橱内失火，第一时间需要关闭通风橱电源。</w:t>
      </w:r>
    </w:p>
    <w:p w14:paraId="49986713" w14:textId="567C3890" w:rsidR="00AA4A09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>
        <w:rPr>
          <w:rFonts w:ascii="Times New Roman" w:eastAsia="楷体" w:hAnsi="Times New Roman"/>
          <w:b/>
          <w:bCs/>
          <w:noProof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33C20D20" wp14:editId="03571634">
            <wp:simplePos x="0" y="0"/>
            <wp:positionH relativeFrom="margin">
              <wp:align>center</wp:align>
            </wp:positionH>
            <wp:positionV relativeFrom="paragraph">
              <wp:posOffset>100555</wp:posOffset>
            </wp:positionV>
            <wp:extent cx="3966845" cy="2564765"/>
            <wp:effectExtent l="0" t="0" r="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762E" w14:textId="77777777" w:rsidR="00F14D6C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6D86CE9B" w14:textId="0F595B62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7213881A" w14:textId="65AA0F94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48248851" w14:textId="5F474B48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4D1FED56" w14:textId="426ECE27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FE78409" w14:textId="6B4725B0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37DBF16" w14:textId="721EC2BA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1214851" w14:textId="10467202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3A9A56D" w14:textId="12E3A4FC" w:rsidR="001E14D8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16</w:t>
      </w:r>
      <w:r w:rsidR="001E14D8">
        <w:rPr>
          <w:rFonts w:ascii="Times New Roman" w:eastAsia="楷体" w:hAnsi="Times New Roman" w:hint="eastAsia"/>
          <w:sz w:val="24"/>
        </w:rPr>
        <w:t xml:space="preserve">) </w:t>
      </w:r>
      <w:r w:rsidR="001E14D8">
        <w:rPr>
          <w:rFonts w:ascii="Times New Roman" w:eastAsia="楷体" w:hAnsi="Times New Roman" w:hint="eastAsia"/>
          <w:sz w:val="24"/>
        </w:rPr>
        <w:t>化学试剂一律存放在带有通风的试剂柜中，称量之后要立即放回。严禁存放在试剂架上。</w:t>
      </w:r>
    </w:p>
    <w:p w14:paraId="3E3C0BC2" w14:textId="688EBDE0" w:rsidR="00EC7DE9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17</w:t>
      </w:r>
      <w:r w:rsidR="001E14D8">
        <w:rPr>
          <w:rFonts w:ascii="Times New Roman" w:eastAsia="楷体" w:hAnsi="Times New Roman" w:hint="eastAsia"/>
          <w:sz w:val="24"/>
        </w:rPr>
        <w:t>）有</w:t>
      </w:r>
      <w:r w:rsidR="002C5178">
        <w:rPr>
          <w:rFonts w:ascii="Times New Roman" w:eastAsia="楷体" w:hAnsi="Times New Roman" w:hint="eastAsia"/>
          <w:sz w:val="24"/>
        </w:rPr>
        <w:t>同学需要使用</w:t>
      </w:r>
      <w:r w:rsidR="001E14D8">
        <w:rPr>
          <w:rFonts w:ascii="Times New Roman" w:eastAsia="楷体" w:hAnsi="Times New Roman" w:hint="eastAsia"/>
          <w:sz w:val="24"/>
        </w:rPr>
        <w:t>仪器</w:t>
      </w:r>
      <w:r w:rsidR="002C5178">
        <w:rPr>
          <w:rFonts w:ascii="Times New Roman" w:eastAsia="楷体" w:hAnsi="Times New Roman" w:hint="eastAsia"/>
          <w:sz w:val="24"/>
        </w:rPr>
        <w:t>超过晚上</w:t>
      </w:r>
      <w:r w:rsidR="002C5178">
        <w:rPr>
          <w:rFonts w:ascii="Times New Roman" w:eastAsia="楷体" w:hAnsi="Times New Roman" w:hint="eastAsia"/>
          <w:sz w:val="24"/>
        </w:rPr>
        <w:t>22:30</w:t>
      </w:r>
      <w:r w:rsidR="002C5178">
        <w:rPr>
          <w:rFonts w:ascii="Times New Roman" w:eastAsia="楷体" w:hAnsi="Times New Roman" w:hint="eastAsia"/>
          <w:sz w:val="24"/>
        </w:rPr>
        <w:t>或</w:t>
      </w:r>
      <w:r w:rsidR="001E14D8">
        <w:rPr>
          <w:rFonts w:ascii="Times New Roman" w:eastAsia="楷体" w:hAnsi="Times New Roman" w:hint="eastAsia"/>
          <w:sz w:val="24"/>
        </w:rPr>
        <w:t>过夜的（如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1E14D8">
        <w:rPr>
          <w:rFonts w:ascii="Times New Roman" w:eastAsia="楷体" w:hAnsi="Times New Roman" w:hint="eastAsia"/>
          <w:sz w:val="24"/>
        </w:rPr>
        <w:t>恒温摇床、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864EBD">
        <w:rPr>
          <w:rFonts w:ascii="Times New Roman" w:eastAsia="楷体" w:hAnsi="Times New Roman" w:hint="eastAsia"/>
          <w:sz w:val="24"/>
        </w:rPr>
        <w:t>干</w:t>
      </w:r>
      <w:r w:rsidR="00864EBD">
        <w:rPr>
          <w:rFonts w:ascii="Times New Roman" w:eastAsia="楷体" w:hAnsi="Times New Roman"/>
          <w:sz w:val="24"/>
        </w:rPr>
        <w:t>浴锅</w:t>
      </w:r>
      <w:r w:rsidR="00864EBD">
        <w:rPr>
          <w:rFonts w:ascii="Times New Roman" w:eastAsia="楷体" w:hAnsi="Times New Roman" w:hint="eastAsia"/>
          <w:sz w:val="24"/>
        </w:rPr>
        <w:t>、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864EBD">
        <w:rPr>
          <w:rFonts w:ascii="Times New Roman" w:eastAsia="楷体" w:hAnsi="Times New Roman" w:hint="eastAsia"/>
          <w:sz w:val="24"/>
        </w:rPr>
        <w:t>磁力</w:t>
      </w:r>
      <w:r w:rsidR="00864EBD">
        <w:rPr>
          <w:rFonts w:ascii="Times New Roman" w:eastAsia="楷体" w:hAnsi="Times New Roman"/>
          <w:sz w:val="24"/>
        </w:rPr>
        <w:t>搅拌器</w:t>
      </w:r>
      <w:r w:rsidR="00864EBD">
        <w:rPr>
          <w:rFonts w:ascii="Times New Roman" w:eastAsia="楷体" w:hAnsi="Times New Roman" w:hint="eastAsia"/>
          <w:sz w:val="24"/>
        </w:rPr>
        <w:t>（</w:t>
      </w:r>
      <w:r w:rsidR="00B13CD1">
        <w:rPr>
          <w:rFonts w:ascii="Times New Roman" w:eastAsia="楷体" w:hAnsi="Times New Roman" w:hint="eastAsia"/>
          <w:sz w:val="24"/>
        </w:rPr>
        <w:t>平时</w:t>
      </w:r>
      <w:r w:rsidR="00864EBD">
        <w:rPr>
          <w:rFonts w:ascii="Times New Roman" w:eastAsia="楷体" w:hAnsi="Times New Roman"/>
          <w:sz w:val="24"/>
        </w:rPr>
        <w:t>冰箱以及</w:t>
      </w:r>
      <w:r w:rsidR="00864EBD">
        <w:rPr>
          <w:rFonts w:ascii="Times New Roman" w:eastAsia="楷体" w:hAnsi="Times New Roman"/>
          <w:sz w:val="24"/>
        </w:rPr>
        <w:t>CO</w:t>
      </w:r>
      <w:r w:rsidR="00864EBD" w:rsidRPr="00864EBD">
        <w:rPr>
          <w:rFonts w:ascii="Times New Roman" w:eastAsia="楷体" w:hAnsi="Times New Roman"/>
          <w:sz w:val="24"/>
          <w:vertAlign w:val="subscript"/>
        </w:rPr>
        <w:t>2</w:t>
      </w:r>
      <w:r w:rsidR="00864EBD">
        <w:rPr>
          <w:rFonts w:ascii="Times New Roman" w:eastAsia="楷体" w:hAnsi="Times New Roman" w:hint="eastAsia"/>
          <w:sz w:val="24"/>
        </w:rPr>
        <w:t>培养</w:t>
      </w:r>
      <w:r w:rsidR="00864EBD">
        <w:rPr>
          <w:rFonts w:ascii="Times New Roman" w:eastAsia="楷体" w:hAnsi="Times New Roman"/>
          <w:sz w:val="24"/>
        </w:rPr>
        <w:t>箱</w:t>
      </w:r>
      <w:r w:rsidR="00B13CD1">
        <w:rPr>
          <w:rFonts w:ascii="Times New Roman" w:eastAsia="楷体" w:hAnsi="Times New Roman" w:hint="eastAsia"/>
          <w:sz w:val="24"/>
        </w:rPr>
        <w:t>处于常开</w:t>
      </w:r>
      <w:r w:rsidR="00B13CD1">
        <w:rPr>
          <w:rFonts w:ascii="Times New Roman" w:eastAsia="楷体" w:hAnsi="Times New Roman"/>
          <w:sz w:val="24"/>
        </w:rPr>
        <w:t>状态</w:t>
      </w:r>
      <w:r w:rsidR="00B13CD1">
        <w:rPr>
          <w:rFonts w:ascii="Times New Roman" w:eastAsia="楷体" w:hAnsi="Times New Roman" w:hint="eastAsia"/>
          <w:sz w:val="24"/>
        </w:rPr>
        <w:t>，</w:t>
      </w:r>
      <w:r w:rsidR="00B13CD1">
        <w:rPr>
          <w:rFonts w:ascii="Times New Roman" w:eastAsia="楷体" w:hAnsi="Times New Roman"/>
          <w:sz w:val="24"/>
        </w:rPr>
        <w:t>但长假</w:t>
      </w:r>
      <w:r w:rsidR="00B13CD1">
        <w:rPr>
          <w:rFonts w:ascii="Times New Roman" w:eastAsia="楷体" w:hAnsi="Times New Roman" w:hint="eastAsia"/>
          <w:sz w:val="24"/>
        </w:rPr>
        <w:t>如</w:t>
      </w:r>
      <w:r w:rsidR="00B13CD1">
        <w:rPr>
          <w:rFonts w:ascii="Times New Roman" w:eastAsia="楷体" w:hAnsi="Times New Roman"/>
          <w:sz w:val="24"/>
        </w:rPr>
        <w:t>寒假期间培养箱也需断电处理</w:t>
      </w:r>
      <w:r w:rsidR="00864EBD">
        <w:rPr>
          <w:rFonts w:ascii="Times New Roman" w:eastAsia="楷体" w:hAnsi="Times New Roman"/>
          <w:sz w:val="24"/>
        </w:rPr>
        <w:t>）</w:t>
      </w:r>
      <w:r w:rsidR="00B13CD1">
        <w:rPr>
          <w:rFonts w:ascii="Times New Roman" w:eastAsia="楷体" w:hAnsi="Times New Roman" w:hint="eastAsia"/>
          <w:sz w:val="24"/>
        </w:rPr>
        <w:t>）</w:t>
      </w:r>
      <w:r w:rsidR="001E14D8">
        <w:rPr>
          <w:rFonts w:ascii="Times New Roman" w:eastAsia="楷体" w:hAnsi="Times New Roman" w:hint="eastAsia"/>
          <w:sz w:val="24"/>
        </w:rPr>
        <w:t>，请</w:t>
      </w:r>
      <w:r w:rsidR="002C5178">
        <w:rPr>
          <w:rFonts w:ascii="Times New Roman" w:eastAsia="楷体" w:hAnsi="Times New Roman" w:hint="eastAsia"/>
          <w:sz w:val="24"/>
        </w:rPr>
        <w:t>一定</w:t>
      </w:r>
      <w:r w:rsidR="001E14D8">
        <w:rPr>
          <w:rFonts w:ascii="Times New Roman" w:eastAsia="楷体" w:hAnsi="Times New Roman" w:hint="eastAsia"/>
          <w:sz w:val="24"/>
        </w:rPr>
        <w:t>在仪器旁</w:t>
      </w:r>
      <w:r w:rsidR="002C5178">
        <w:rPr>
          <w:rFonts w:ascii="Times New Roman" w:eastAsia="楷体" w:hAnsi="Times New Roman" w:hint="eastAsia"/>
          <w:sz w:val="24"/>
        </w:rPr>
        <w:t>标明</w:t>
      </w:r>
      <w:r w:rsidR="001E14D8">
        <w:rPr>
          <w:rFonts w:ascii="Times New Roman" w:eastAsia="楷体" w:hAnsi="Times New Roman" w:hint="eastAsia"/>
          <w:sz w:val="24"/>
        </w:rPr>
        <w:t>使用人和使用时间段等信息。</w:t>
      </w:r>
      <w:r w:rsidR="002C5178">
        <w:rPr>
          <w:rFonts w:ascii="Times New Roman" w:eastAsia="楷体" w:hAnsi="Times New Roman" w:hint="eastAsia"/>
          <w:sz w:val="24"/>
        </w:rPr>
        <w:t>未见标识的仪器，值日生晚上</w:t>
      </w:r>
      <w:r w:rsidR="002C5178">
        <w:rPr>
          <w:rFonts w:ascii="Times New Roman" w:eastAsia="楷体" w:hAnsi="Times New Roman" w:hint="eastAsia"/>
          <w:sz w:val="24"/>
        </w:rPr>
        <w:t>22:30</w:t>
      </w:r>
      <w:r w:rsidR="002C5178">
        <w:rPr>
          <w:rFonts w:ascii="Times New Roman" w:eastAsia="楷体" w:hAnsi="Times New Roman" w:hint="eastAsia"/>
          <w:sz w:val="24"/>
        </w:rPr>
        <w:t>一律做停机断电处理。</w:t>
      </w:r>
    </w:p>
    <w:p w14:paraId="209BDE0E" w14:textId="44760CF3" w:rsidR="00FA3203" w:rsidRPr="00000311" w:rsidRDefault="001E14D8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1</w:t>
      </w:r>
      <w:r w:rsidR="00F14D6C">
        <w:rPr>
          <w:rFonts w:ascii="Times New Roman" w:eastAsia="楷体" w:hAnsi="Times New Roman" w:hint="eastAsia"/>
          <w:sz w:val="24"/>
        </w:rPr>
        <w:t>8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根据实验扩展需要，此“安全工作条例”随时会增加新内容。请各位注意张贴在</w:t>
      </w:r>
      <w:r w:rsidR="00FA3203" w:rsidRPr="00000311">
        <w:rPr>
          <w:rFonts w:ascii="Times New Roman" w:eastAsia="楷体" w:hAnsi="Times New Roman"/>
          <w:sz w:val="24"/>
        </w:rPr>
        <w:t>G4</w:t>
      </w:r>
      <w:r w:rsidR="00FA3203" w:rsidRPr="00000311">
        <w:rPr>
          <w:rFonts w:ascii="Times New Roman" w:eastAsia="楷体" w:hAnsi="Times New Roman" w:hint="eastAsia"/>
          <w:sz w:val="24"/>
        </w:rPr>
        <w:t>08</w:t>
      </w:r>
      <w:r w:rsidR="00FA3203" w:rsidRPr="00000311">
        <w:rPr>
          <w:rFonts w:ascii="Times New Roman" w:eastAsia="楷体" w:hAnsi="Times New Roman" w:hint="eastAsia"/>
          <w:sz w:val="24"/>
        </w:rPr>
        <w:t>大房间及上传到实验室网页上的最新版本。</w:t>
      </w:r>
    </w:p>
    <w:p w14:paraId="505C0082" w14:textId="5D4CF21B" w:rsidR="004A44CB" w:rsidRDefault="000B1A89" w:rsidP="000B1A89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  <w:r w:rsidRPr="000B1A89">
        <w:rPr>
          <w:rStyle w:val="3Char"/>
          <w:rFonts w:hint="eastAsia"/>
          <w:sz w:val="24"/>
          <w:szCs w:val="24"/>
        </w:rPr>
        <w:t>我已熟读“生物平台和细胞间实验安全工作条例”，现申请进入</w:t>
      </w:r>
      <w:r w:rsidRPr="000B1A89">
        <w:rPr>
          <w:rStyle w:val="3Char"/>
          <w:rFonts w:hint="eastAsia"/>
          <w:sz w:val="24"/>
          <w:szCs w:val="24"/>
        </w:rPr>
        <w:t xml:space="preserve">           </w:t>
      </w:r>
      <w:r w:rsidRPr="000B1A89">
        <w:rPr>
          <w:rStyle w:val="3Char"/>
          <w:rFonts w:hint="eastAsia"/>
          <w:sz w:val="24"/>
          <w:szCs w:val="24"/>
        </w:rPr>
        <w:t>实验室，在此实验室进行实验操作时，我将会严格遵守此实验室的各项规定，严格按照我组提交的实验操作规程进行实验操作，愿意接受此房间的值日安排。如若违反此实验室的规定或未按提交的实验操作规程进行实验操作，</w:t>
      </w:r>
      <w:r w:rsidR="00E21EDF" w:rsidRPr="00E21EDF">
        <w:rPr>
          <w:rStyle w:val="3Char"/>
          <w:rFonts w:hint="eastAsia"/>
          <w:sz w:val="24"/>
          <w:szCs w:val="24"/>
        </w:rPr>
        <w:t>将承担由此造成的一切后果责任</w:t>
      </w:r>
      <w:r w:rsidRPr="000B1A89">
        <w:rPr>
          <w:rStyle w:val="3Char"/>
          <w:rFonts w:hint="eastAsia"/>
          <w:sz w:val="24"/>
          <w:szCs w:val="24"/>
        </w:rPr>
        <w:t>。</w:t>
      </w:r>
    </w:p>
    <w:p w14:paraId="564186A3" w14:textId="77777777" w:rsidR="007962B2" w:rsidRPr="007962B2" w:rsidRDefault="007962B2" w:rsidP="000B1A89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</w:p>
    <w:p w14:paraId="47ED103C" w14:textId="2B43CFBB" w:rsidR="004A44CB" w:rsidRDefault="004C41C7" w:rsidP="004C41C7">
      <w:pPr>
        <w:widowControl/>
        <w:snapToGrid w:val="0"/>
        <w:spacing w:line="360" w:lineRule="auto"/>
        <w:ind w:firstLineChars="196" w:firstLine="472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签名：</w:t>
      </w:r>
    </w:p>
    <w:p w14:paraId="2AD70E62" w14:textId="77777777" w:rsidR="007962B2" w:rsidRDefault="007962B2" w:rsidP="004C41C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</w:p>
    <w:p w14:paraId="0A304D6A" w14:textId="7A169640" w:rsidR="004C41C7" w:rsidRDefault="004C41C7" w:rsidP="004C41C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rFonts w:hint="eastAsia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导师签名：</w:t>
      </w:r>
    </w:p>
    <w:p w14:paraId="70B7566F" w14:textId="17241788" w:rsidR="00173E82" w:rsidRPr="004C41C7" w:rsidRDefault="00173E82" w:rsidP="004C41C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日期：</w:t>
      </w:r>
      <w:bookmarkStart w:id="0" w:name="_GoBack"/>
      <w:bookmarkEnd w:id="0"/>
    </w:p>
    <w:sectPr w:rsidR="00173E82" w:rsidRPr="004C41C7" w:rsidSect="007962B2">
      <w:headerReference w:type="default" r:id="rId10"/>
      <w:footerReference w:type="default" r:id="rId11"/>
      <w:pgSz w:w="11906" w:h="16838"/>
      <w:pgMar w:top="851" w:right="1080" w:bottom="709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1C055" w14:textId="77777777" w:rsidR="00922F92" w:rsidRDefault="00922F92" w:rsidP="00B16445">
      <w:r>
        <w:separator/>
      </w:r>
    </w:p>
  </w:endnote>
  <w:endnote w:type="continuationSeparator" w:id="0">
    <w:p w14:paraId="2B80B41B" w14:textId="77777777" w:rsidR="00922F92" w:rsidRDefault="00922F92" w:rsidP="00B16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43630"/>
      <w:docPartObj>
        <w:docPartGallery w:val="Page Numbers (Bottom of Page)"/>
        <w:docPartUnique/>
      </w:docPartObj>
    </w:sdtPr>
    <w:sdtEndPr/>
    <w:sdtContent>
      <w:p w14:paraId="4A9D2AE2" w14:textId="1B24A244" w:rsidR="00AA4A09" w:rsidRDefault="00AA4A0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E82" w:rsidRPr="00173E82">
          <w:rPr>
            <w:noProof/>
            <w:lang w:val="zh-CN"/>
          </w:rPr>
          <w:t>3</w:t>
        </w:r>
        <w:r>
          <w:fldChar w:fldCharType="end"/>
        </w:r>
      </w:p>
    </w:sdtContent>
  </w:sdt>
  <w:p w14:paraId="4721DFDA" w14:textId="77777777" w:rsidR="00AA4A09" w:rsidRDefault="00AA4A0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245D1" w14:textId="77777777" w:rsidR="00922F92" w:rsidRDefault="00922F92" w:rsidP="00B16445">
      <w:r>
        <w:separator/>
      </w:r>
    </w:p>
  </w:footnote>
  <w:footnote w:type="continuationSeparator" w:id="0">
    <w:p w14:paraId="6142AE13" w14:textId="77777777" w:rsidR="00922F92" w:rsidRDefault="00922F92" w:rsidP="00B16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013A4" w14:textId="77777777" w:rsidR="0037288E" w:rsidRDefault="0037288E">
    <w:pPr>
      <w:pStyle w:val="a3"/>
    </w:pPr>
    <w:r w:rsidRPr="00B16445">
      <w:rPr>
        <w:rFonts w:ascii="楷体" w:eastAsia="楷体" w:hAnsi="楷体" w:hint="eastAsia"/>
        <w:sz w:val="24"/>
        <w:szCs w:val="24"/>
      </w:rPr>
      <w:t>实验室安全</w:t>
    </w:r>
    <w:r w:rsidRPr="00B16445">
      <w:rPr>
        <w:rFonts w:ascii="楷体" w:eastAsia="楷体" w:hAnsi="楷体"/>
        <w:sz w:val="24"/>
        <w:szCs w:val="24"/>
      </w:rPr>
      <w:t>管理条例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3D7B"/>
    <w:multiLevelType w:val="hybridMultilevel"/>
    <w:tmpl w:val="D17E7C28"/>
    <w:lvl w:ilvl="0" w:tplc="D5F6C5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12CFE"/>
    <w:multiLevelType w:val="hybridMultilevel"/>
    <w:tmpl w:val="6BFAEA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1B63C1"/>
    <w:multiLevelType w:val="hybridMultilevel"/>
    <w:tmpl w:val="343E90B6"/>
    <w:lvl w:ilvl="0" w:tplc="3E768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F25283"/>
    <w:multiLevelType w:val="hybridMultilevel"/>
    <w:tmpl w:val="7500F25A"/>
    <w:lvl w:ilvl="0" w:tplc="D996DD6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F72D4E"/>
    <w:multiLevelType w:val="hybridMultilevel"/>
    <w:tmpl w:val="F96435B2"/>
    <w:lvl w:ilvl="0" w:tplc="3E768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EB3305"/>
    <w:multiLevelType w:val="hybridMultilevel"/>
    <w:tmpl w:val="01F221E8"/>
    <w:lvl w:ilvl="0" w:tplc="206C4298">
      <w:start w:val="1"/>
      <w:numFmt w:val="decimal"/>
      <w:lvlText w:val="%1、"/>
      <w:lvlJc w:val="left"/>
      <w:pPr>
        <w:ind w:left="2155" w:hanging="102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6">
    <w:nsid w:val="42FC0537"/>
    <w:multiLevelType w:val="hybridMultilevel"/>
    <w:tmpl w:val="10108D5C"/>
    <w:lvl w:ilvl="0" w:tplc="DA1E49C2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7">
    <w:nsid w:val="488A2A43"/>
    <w:multiLevelType w:val="hybridMultilevel"/>
    <w:tmpl w:val="FBC2FC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7551D28"/>
    <w:multiLevelType w:val="hybridMultilevel"/>
    <w:tmpl w:val="B9B84362"/>
    <w:lvl w:ilvl="0" w:tplc="A3601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7B71B9E"/>
    <w:multiLevelType w:val="hybridMultilevel"/>
    <w:tmpl w:val="A8A43298"/>
    <w:lvl w:ilvl="0" w:tplc="6BECD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EA"/>
    <w:rsid w:val="00000299"/>
    <w:rsid w:val="00000311"/>
    <w:rsid w:val="00047578"/>
    <w:rsid w:val="000673F2"/>
    <w:rsid w:val="00094483"/>
    <w:rsid w:val="000B1A89"/>
    <w:rsid w:val="00107DB8"/>
    <w:rsid w:val="00173E82"/>
    <w:rsid w:val="00193A98"/>
    <w:rsid w:val="001C22A9"/>
    <w:rsid w:val="001E14D8"/>
    <w:rsid w:val="00210239"/>
    <w:rsid w:val="002133F0"/>
    <w:rsid w:val="00215B14"/>
    <w:rsid w:val="00231CE0"/>
    <w:rsid w:val="002569A3"/>
    <w:rsid w:val="00264B45"/>
    <w:rsid w:val="00273182"/>
    <w:rsid w:val="002C5178"/>
    <w:rsid w:val="002D1C0E"/>
    <w:rsid w:val="00322A1B"/>
    <w:rsid w:val="00333E19"/>
    <w:rsid w:val="00346CE0"/>
    <w:rsid w:val="00351B13"/>
    <w:rsid w:val="003603C8"/>
    <w:rsid w:val="0037288E"/>
    <w:rsid w:val="003755BB"/>
    <w:rsid w:val="003D59AB"/>
    <w:rsid w:val="00440021"/>
    <w:rsid w:val="004A44CB"/>
    <w:rsid w:val="004C2FA3"/>
    <w:rsid w:val="004C41C7"/>
    <w:rsid w:val="004D608D"/>
    <w:rsid w:val="00521FED"/>
    <w:rsid w:val="005D45F3"/>
    <w:rsid w:val="005E292F"/>
    <w:rsid w:val="005E6FDF"/>
    <w:rsid w:val="00622A11"/>
    <w:rsid w:val="006408C7"/>
    <w:rsid w:val="006476EF"/>
    <w:rsid w:val="0070503F"/>
    <w:rsid w:val="00751BC2"/>
    <w:rsid w:val="007714B9"/>
    <w:rsid w:val="007962B2"/>
    <w:rsid w:val="007E4160"/>
    <w:rsid w:val="007E54A1"/>
    <w:rsid w:val="00864EBD"/>
    <w:rsid w:val="008C03FE"/>
    <w:rsid w:val="008C3BEA"/>
    <w:rsid w:val="008D72E8"/>
    <w:rsid w:val="00922D18"/>
    <w:rsid w:val="00922F92"/>
    <w:rsid w:val="00943D28"/>
    <w:rsid w:val="0097133D"/>
    <w:rsid w:val="00973710"/>
    <w:rsid w:val="00975BD5"/>
    <w:rsid w:val="009D5E66"/>
    <w:rsid w:val="00A5473A"/>
    <w:rsid w:val="00A718A3"/>
    <w:rsid w:val="00A931C6"/>
    <w:rsid w:val="00AA1A2F"/>
    <w:rsid w:val="00AA4A09"/>
    <w:rsid w:val="00B001B4"/>
    <w:rsid w:val="00B13CD1"/>
    <w:rsid w:val="00B16445"/>
    <w:rsid w:val="00B541AA"/>
    <w:rsid w:val="00B6469E"/>
    <w:rsid w:val="00B73989"/>
    <w:rsid w:val="00BE2DC4"/>
    <w:rsid w:val="00C16EA3"/>
    <w:rsid w:val="00C23EDC"/>
    <w:rsid w:val="00C24BE5"/>
    <w:rsid w:val="00C7337E"/>
    <w:rsid w:val="00C975F1"/>
    <w:rsid w:val="00D069E1"/>
    <w:rsid w:val="00D70635"/>
    <w:rsid w:val="00DA1562"/>
    <w:rsid w:val="00DB7B97"/>
    <w:rsid w:val="00DD1879"/>
    <w:rsid w:val="00DF6BAE"/>
    <w:rsid w:val="00E21EDF"/>
    <w:rsid w:val="00E4708C"/>
    <w:rsid w:val="00EC7DE9"/>
    <w:rsid w:val="00EF2BE6"/>
    <w:rsid w:val="00EF6571"/>
    <w:rsid w:val="00F13FD9"/>
    <w:rsid w:val="00F14D6C"/>
    <w:rsid w:val="00F31D7C"/>
    <w:rsid w:val="00F428F8"/>
    <w:rsid w:val="00F506CC"/>
    <w:rsid w:val="00F676BA"/>
    <w:rsid w:val="00F87298"/>
    <w:rsid w:val="00FA3203"/>
    <w:rsid w:val="00FA3F1A"/>
    <w:rsid w:val="00FA404A"/>
    <w:rsid w:val="00FB2D60"/>
    <w:rsid w:val="00FD342E"/>
    <w:rsid w:val="00FE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E1DF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4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64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64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6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64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445"/>
    <w:rPr>
      <w:sz w:val="18"/>
      <w:szCs w:val="18"/>
    </w:rPr>
  </w:style>
  <w:style w:type="paragraph" w:styleId="a5">
    <w:name w:val="No Spacing"/>
    <w:link w:val="Char1"/>
    <w:uiPriority w:val="1"/>
    <w:qFormat/>
    <w:rsid w:val="00B16445"/>
    <w:rPr>
      <w:kern w:val="0"/>
      <w:sz w:val="22"/>
      <w:lang w:eastAsia="en-US"/>
    </w:rPr>
  </w:style>
  <w:style w:type="character" w:customStyle="1" w:styleId="Char1">
    <w:name w:val="无间隔 Char"/>
    <w:basedOn w:val="a0"/>
    <w:link w:val="a5"/>
    <w:uiPriority w:val="1"/>
    <w:rsid w:val="00B16445"/>
    <w:rPr>
      <w:kern w:val="0"/>
      <w:sz w:val="22"/>
      <w:lang w:eastAsia="en-US"/>
    </w:rPr>
  </w:style>
  <w:style w:type="character" w:customStyle="1" w:styleId="1Char">
    <w:name w:val="标题 1 Char"/>
    <w:basedOn w:val="a0"/>
    <w:link w:val="1"/>
    <w:uiPriority w:val="9"/>
    <w:rsid w:val="00B1644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164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uiPriority w:val="9"/>
    <w:rsid w:val="00B1644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6445"/>
    <w:rPr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B16445"/>
    <w:pPr>
      <w:spacing w:line="480" w:lineRule="exact"/>
      <w:ind w:left="45"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B16445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B16445"/>
    <w:pPr>
      <w:ind w:leftChars="200" w:left="420"/>
    </w:pPr>
  </w:style>
  <w:style w:type="character" w:styleId="a7">
    <w:name w:val="Hyperlink"/>
    <w:basedOn w:val="a0"/>
    <w:uiPriority w:val="99"/>
    <w:unhideWhenUsed/>
    <w:rsid w:val="00B16445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7288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7288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603C8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3603C8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3603C8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3603C8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3603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4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64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64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6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64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445"/>
    <w:rPr>
      <w:sz w:val="18"/>
      <w:szCs w:val="18"/>
    </w:rPr>
  </w:style>
  <w:style w:type="paragraph" w:styleId="a5">
    <w:name w:val="No Spacing"/>
    <w:link w:val="Char1"/>
    <w:uiPriority w:val="1"/>
    <w:qFormat/>
    <w:rsid w:val="00B16445"/>
    <w:rPr>
      <w:kern w:val="0"/>
      <w:sz w:val="22"/>
      <w:lang w:eastAsia="en-US"/>
    </w:rPr>
  </w:style>
  <w:style w:type="character" w:customStyle="1" w:styleId="Char1">
    <w:name w:val="无间隔 Char"/>
    <w:basedOn w:val="a0"/>
    <w:link w:val="a5"/>
    <w:uiPriority w:val="1"/>
    <w:rsid w:val="00B16445"/>
    <w:rPr>
      <w:kern w:val="0"/>
      <w:sz w:val="22"/>
      <w:lang w:eastAsia="en-US"/>
    </w:rPr>
  </w:style>
  <w:style w:type="character" w:customStyle="1" w:styleId="1Char">
    <w:name w:val="标题 1 Char"/>
    <w:basedOn w:val="a0"/>
    <w:link w:val="1"/>
    <w:uiPriority w:val="9"/>
    <w:rsid w:val="00B1644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164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uiPriority w:val="9"/>
    <w:rsid w:val="00B1644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6445"/>
    <w:rPr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B16445"/>
    <w:pPr>
      <w:spacing w:line="480" w:lineRule="exact"/>
      <w:ind w:left="45"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B16445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B16445"/>
    <w:pPr>
      <w:ind w:leftChars="200" w:left="420"/>
    </w:pPr>
  </w:style>
  <w:style w:type="character" w:styleId="a7">
    <w:name w:val="Hyperlink"/>
    <w:basedOn w:val="a0"/>
    <w:uiPriority w:val="99"/>
    <w:unhideWhenUsed/>
    <w:rsid w:val="00B16445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7288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7288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603C8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3603C8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3603C8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3603C8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360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46FDE-3C77-47AD-A981-FEA4A9DF1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实验室安全管理条例</vt:lpstr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生物平台与细胞间
实验安全工作条例</dc:title>
  <dc:creator>Qiaoya Lin</dc:creator>
  <cp:lastModifiedBy>WOLF</cp:lastModifiedBy>
  <cp:revision>9</cp:revision>
  <cp:lastPrinted>2016-01-02T07:41:00Z</cp:lastPrinted>
  <dcterms:created xsi:type="dcterms:W3CDTF">2016-01-16T04:10:00Z</dcterms:created>
  <dcterms:modified xsi:type="dcterms:W3CDTF">2017-01-05T07:05:00Z</dcterms:modified>
</cp:coreProperties>
</file>